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0A770" w14:textId="3998BC59" w:rsidR="008A7E31" w:rsidRPr="00104A52" w:rsidRDefault="008A7E31" w:rsidP="008A7E31">
      <w:pPr>
        <w:pStyle w:val="CRCoverPage"/>
        <w:tabs>
          <w:tab w:val="right" w:pos="9639"/>
        </w:tabs>
        <w:spacing w:after="0"/>
        <w:rPr>
          <w:b/>
          <w:noProof/>
          <w:sz w:val="24"/>
        </w:rPr>
      </w:pPr>
      <w:r w:rsidRPr="00104A52">
        <w:rPr>
          <w:b/>
          <w:noProof/>
          <w:sz w:val="24"/>
        </w:rPr>
        <w:t>3GPP TSG-SA WG6 Meeting #69</w:t>
      </w:r>
      <w:r w:rsidRPr="00104A52">
        <w:rPr>
          <w:b/>
          <w:noProof/>
          <w:sz w:val="24"/>
        </w:rPr>
        <w:tab/>
        <w:t>S6-254</w:t>
      </w:r>
      <w:r w:rsidR="003C1AB9">
        <w:rPr>
          <w:b/>
          <w:noProof/>
          <w:sz w:val="24"/>
        </w:rPr>
        <w:t>3</w:t>
      </w:r>
      <w:r w:rsidR="00BC69D1">
        <w:rPr>
          <w:b/>
          <w:noProof/>
          <w:sz w:val="24"/>
        </w:rPr>
        <w:t>91</w:t>
      </w:r>
    </w:p>
    <w:p w14:paraId="155457F2" w14:textId="1015A224" w:rsidR="008A7E31" w:rsidRPr="00104A52" w:rsidRDefault="008A7E31" w:rsidP="008A7E31">
      <w:pPr>
        <w:pStyle w:val="CRCoverPage"/>
        <w:tabs>
          <w:tab w:val="right" w:pos="9639"/>
        </w:tabs>
        <w:spacing w:after="0"/>
        <w:rPr>
          <w:b/>
          <w:noProof/>
          <w:sz w:val="24"/>
        </w:rPr>
      </w:pPr>
      <w:bookmarkStart w:id="0" w:name="_Hlk188111820"/>
      <w:r w:rsidRPr="00104A52">
        <w:rPr>
          <w:b/>
          <w:noProof/>
          <w:sz w:val="24"/>
        </w:rPr>
        <w:t>Wuhan, China 13</w:t>
      </w:r>
      <w:r w:rsidRPr="00104A52">
        <w:rPr>
          <w:b/>
          <w:noProof/>
          <w:sz w:val="24"/>
          <w:vertAlign w:val="superscript"/>
        </w:rPr>
        <w:t>th</w:t>
      </w:r>
      <w:r w:rsidRPr="00104A52">
        <w:rPr>
          <w:b/>
          <w:noProof/>
          <w:sz w:val="24"/>
        </w:rPr>
        <w:t xml:space="preserve"> – 17</w:t>
      </w:r>
      <w:r w:rsidRPr="00104A52">
        <w:rPr>
          <w:b/>
          <w:noProof/>
          <w:sz w:val="24"/>
          <w:vertAlign w:val="superscript"/>
        </w:rPr>
        <w:t>th</w:t>
      </w:r>
      <w:r w:rsidRPr="00104A52">
        <w:rPr>
          <w:b/>
          <w:noProof/>
          <w:sz w:val="24"/>
        </w:rPr>
        <w:t xml:space="preserve"> October 2025</w:t>
      </w:r>
      <w:bookmarkEnd w:id="0"/>
      <w:r w:rsidRPr="00104A52">
        <w:rPr>
          <w:b/>
          <w:noProof/>
          <w:sz w:val="24"/>
        </w:rPr>
        <w:tab/>
        <w:t>(revision of S6-254</w:t>
      </w:r>
      <w:r w:rsidR="00BC69D1">
        <w:rPr>
          <w:b/>
          <w:noProof/>
          <w:sz w:val="24"/>
        </w:rPr>
        <w:t>344</w:t>
      </w:r>
      <w:r w:rsidRPr="00104A52">
        <w:rPr>
          <w:b/>
          <w:noProof/>
          <w:sz w:val="24"/>
        </w:rPr>
        <w:t>)</w:t>
      </w:r>
    </w:p>
    <w:p w14:paraId="6C088882" w14:textId="77777777" w:rsidR="00D218E3" w:rsidRPr="00104A52" w:rsidRDefault="00D218E3" w:rsidP="00D23A71">
      <w:pPr>
        <w:pBdr>
          <w:bottom w:val="single" w:sz="4" w:space="1" w:color="auto"/>
        </w:pBdr>
        <w:tabs>
          <w:tab w:val="right" w:pos="9214"/>
        </w:tabs>
        <w:spacing w:after="0"/>
        <w:rPr>
          <w:rFonts w:ascii="Arial" w:hAnsi="Arial" w:cs="Arial"/>
          <w:b/>
        </w:rPr>
      </w:pPr>
    </w:p>
    <w:p w14:paraId="1E69D14C" w14:textId="77777777" w:rsidR="00CD2478" w:rsidRPr="00104A52" w:rsidRDefault="00CD2478" w:rsidP="00CD2478">
      <w:pPr>
        <w:rPr>
          <w:rFonts w:ascii="Arial" w:hAnsi="Arial" w:cs="Arial"/>
          <w:b/>
          <w:bCs/>
        </w:rPr>
      </w:pPr>
    </w:p>
    <w:p w14:paraId="5C8F2401" w14:textId="257E8101" w:rsidR="00F81736" w:rsidRPr="00536DBE" w:rsidRDefault="00F81736" w:rsidP="00F81736">
      <w:pPr>
        <w:spacing w:after="120"/>
        <w:ind w:left="1985" w:hanging="1985"/>
        <w:rPr>
          <w:rFonts w:ascii="Arial" w:hAnsi="Arial" w:cs="Arial"/>
          <w:b/>
          <w:bCs/>
        </w:rPr>
      </w:pPr>
      <w:r w:rsidRPr="00536DBE">
        <w:rPr>
          <w:rFonts w:ascii="Arial" w:hAnsi="Arial" w:cs="Arial"/>
          <w:b/>
          <w:bCs/>
        </w:rPr>
        <w:t>Source:</w:t>
      </w:r>
      <w:r w:rsidRPr="00536DBE">
        <w:tab/>
      </w:r>
      <w:r w:rsidR="00536DBE">
        <w:rPr>
          <w:rFonts w:ascii="Arial" w:hAnsi="Arial" w:cs="Arial"/>
          <w:b/>
          <w:bCs/>
        </w:rPr>
        <w:t>TNO</w:t>
      </w:r>
      <w:r w:rsidR="001106E3">
        <w:rPr>
          <w:rFonts w:ascii="Arial" w:hAnsi="Arial" w:cs="Arial"/>
          <w:b/>
          <w:bCs/>
        </w:rPr>
        <w:t xml:space="preserve">, </w:t>
      </w:r>
      <w:r w:rsidR="00536DBE">
        <w:rPr>
          <w:rFonts w:ascii="Arial" w:hAnsi="Arial" w:cs="Arial"/>
          <w:b/>
          <w:bCs/>
        </w:rPr>
        <w:t>K</w:t>
      </w:r>
      <w:r w:rsidR="005920B4" w:rsidRPr="00536DBE">
        <w:rPr>
          <w:rFonts w:ascii="Arial" w:hAnsi="Arial" w:cs="Arial"/>
          <w:b/>
          <w:bCs/>
        </w:rPr>
        <w:t>PN N.V</w:t>
      </w:r>
    </w:p>
    <w:p w14:paraId="7A651A91" w14:textId="7AB34C7A" w:rsidR="00CD2478" w:rsidRPr="00104A52" w:rsidRDefault="00CD2478" w:rsidP="00CD2478">
      <w:pPr>
        <w:spacing w:after="120"/>
        <w:ind w:left="1985" w:hanging="1985"/>
        <w:rPr>
          <w:rFonts w:ascii="Arial" w:hAnsi="Arial" w:cs="Arial"/>
          <w:b/>
          <w:bCs/>
        </w:rPr>
      </w:pPr>
      <w:r w:rsidRPr="00104A52">
        <w:rPr>
          <w:rFonts w:ascii="Arial" w:hAnsi="Arial" w:cs="Arial"/>
          <w:b/>
          <w:bCs/>
        </w:rPr>
        <w:t>Title:</w:t>
      </w:r>
      <w:r w:rsidRPr="00104A52">
        <w:tab/>
      </w:r>
      <w:r w:rsidR="002D4F3F" w:rsidRPr="002D4F3F">
        <w:rPr>
          <w:rFonts w:ascii="Arial" w:hAnsi="Arial" w:cs="Arial"/>
          <w:b/>
          <w:bCs/>
        </w:rPr>
        <w:t>Resolution of Editor’s Note and Procedure Alignment for Multi-Client Split Operation Pipeline</w:t>
      </w:r>
    </w:p>
    <w:p w14:paraId="13B93593" w14:textId="10703E63" w:rsidR="00CD2478" w:rsidRPr="00104A52" w:rsidRDefault="00CD2478" w:rsidP="00CD2478">
      <w:pPr>
        <w:spacing w:after="120"/>
        <w:ind w:left="1985" w:hanging="1985"/>
        <w:rPr>
          <w:rFonts w:ascii="Arial" w:hAnsi="Arial" w:cs="Arial"/>
          <w:b/>
          <w:bCs/>
        </w:rPr>
      </w:pPr>
      <w:r w:rsidRPr="00104A52">
        <w:rPr>
          <w:rFonts w:ascii="Arial" w:hAnsi="Arial" w:cs="Arial"/>
          <w:b/>
          <w:bCs/>
        </w:rPr>
        <w:t>Spec:</w:t>
      </w:r>
      <w:r w:rsidRPr="00104A52">
        <w:tab/>
      </w:r>
      <w:r w:rsidRPr="00104A52">
        <w:rPr>
          <w:rFonts w:ascii="Arial" w:hAnsi="Arial" w:cs="Arial"/>
          <w:b/>
          <w:bCs/>
        </w:rPr>
        <w:t>3GPP T</w:t>
      </w:r>
      <w:r w:rsidR="005920B4" w:rsidRPr="00104A52">
        <w:rPr>
          <w:rFonts w:ascii="Arial" w:hAnsi="Arial" w:cs="Arial"/>
          <w:b/>
          <w:bCs/>
        </w:rPr>
        <w:t>R 23.700-83</w:t>
      </w:r>
      <w:r w:rsidR="0004096C" w:rsidRPr="00104A52">
        <w:rPr>
          <w:rFonts w:ascii="Arial" w:hAnsi="Arial" w:cs="Arial"/>
          <w:b/>
          <w:bCs/>
        </w:rPr>
        <w:t xml:space="preserve"> </w:t>
      </w:r>
      <w:r w:rsidR="00D423A8" w:rsidRPr="00104A52">
        <w:rPr>
          <w:rFonts w:ascii="Arial" w:hAnsi="Arial" w:cs="Arial"/>
          <w:b/>
          <w:bCs/>
        </w:rPr>
        <w:t>1</w:t>
      </w:r>
      <w:r w:rsidR="0004096C" w:rsidRPr="00104A52">
        <w:rPr>
          <w:rFonts w:ascii="Arial" w:hAnsi="Arial" w:cs="Arial"/>
          <w:b/>
          <w:bCs/>
        </w:rPr>
        <w:t>.</w:t>
      </w:r>
      <w:r w:rsidR="00D423A8" w:rsidRPr="00104A52">
        <w:rPr>
          <w:rFonts w:ascii="Arial" w:hAnsi="Arial" w:cs="Arial"/>
          <w:b/>
          <w:bCs/>
        </w:rPr>
        <w:t>0</w:t>
      </w:r>
      <w:r w:rsidR="0004096C" w:rsidRPr="00104A52">
        <w:rPr>
          <w:rFonts w:ascii="Arial" w:hAnsi="Arial" w:cs="Arial"/>
          <w:b/>
          <w:bCs/>
        </w:rPr>
        <w:t>.0</w:t>
      </w:r>
    </w:p>
    <w:p w14:paraId="4348F67C" w14:textId="6B2B7A22" w:rsidR="00CD2478" w:rsidRPr="00104A52" w:rsidRDefault="00CD2478" w:rsidP="00CD2478">
      <w:pPr>
        <w:spacing w:after="120"/>
        <w:ind w:left="1985" w:hanging="1985"/>
        <w:rPr>
          <w:rFonts w:ascii="Arial" w:hAnsi="Arial" w:cs="Arial"/>
          <w:b/>
          <w:bCs/>
        </w:rPr>
      </w:pPr>
      <w:r w:rsidRPr="00104A52">
        <w:rPr>
          <w:rFonts w:ascii="Arial" w:hAnsi="Arial" w:cs="Arial"/>
          <w:b/>
          <w:bCs/>
        </w:rPr>
        <w:t>Agenda item:</w:t>
      </w:r>
      <w:r w:rsidRPr="00104A52">
        <w:tab/>
      </w:r>
      <w:r w:rsidR="00ED0922">
        <w:rPr>
          <w:rFonts w:ascii="Arial" w:hAnsi="Arial" w:cs="Arial"/>
          <w:b/>
          <w:bCs/>
        </w:rPr>
        <w:t>9.4</w:t>
      </w:r>
    </w:p>
    <w:p w14:paraId="6124C1B8" w14:textId="77777777" w:rsidR="00CD2478" w:rsidRPr="00104A52" w:rsidRDefault="00CD2478" w:rsidP="00CD2478">
      <w:pPr>
        <w:spacing w:after="120"/>
        <w:ind w:left="1985" w:hanging="1985"/>
        <w:rPr>
          <w:rFonts w:ascii="Arial" w:hAnsi="Arial" w:cs="Arial"/>
          <w:b/>
          <w:bCs/>
        </w:rPr>
      </w:pPr>
      <w:r w:rsidRPr="00104A52">
        <w:rPr>
          <w:rFonts w:ascii="Arial" w:hAnsi="Arial" w:cs="Arial"/>
          <w:b/>
          <w:bCs/>
        </w:rPr>
        <w:t>Document for:</w:t>
      </w:r>
      <w:r w:rsidRPr="00104A52">
        <w:tab/>
      </w:r>
      <w:r w:rsidR="005E4909" w:rsidRPr="00104A52">
        <w:rPr>
          <w:rFonts w:ascii="Arial" w:hAnsi="Arial" w:cs="Arial"/>
          <w:b/>
          <w:bCs/>
        </w:rPr>
        <w:t>A</w:t>
      </w:r>
      <w:r w:rsidR="00F545AC" w:rsidRPr="00104A52">
        <w:rPr>
          <w:rFonts w:ascii="Arial" w:hAnsi="Arial" w:cs="Arial"/>
          <w:b/>
          <w:bCs/>
        </w:rPr>
        <w:t>pproval</w:t>
      </w:r>
    </w:p>
    <w:p w14:paraId="5A28A568" w14:textId="7A6CCB1D" w:rsidR="00F545AC" w:rsidRPr="00536DBE" w:rsidRDefault="00F545AC" w:rsidP="00FD47A9">
      <w:pPr>
        <w:spacing w:after="120"/>
        <w:ind w:left="1985" w:hanging="1985"/>
        <w:rPr>
          <w:rFonts w:ascii="Arial" w:hAnsi="Arial" w:cs="Arial"/>
          <w:b/>
          <w:bCs/>
        </w:rPr>
      </w:pPr>
      <w:r w:rsidRPr="00536DBE">
        <w:rPr>
          <w:rFonts w:ascii="Arial" w:hAnsi="Arial" w:cs="Arial"/>
          <w:b/>
          <w:bCs/>
        </w:rPr>
        <w:t>Contact:</w:t>
      </w:r>
      <w:r w:rsidRPr="00536DBE">
        <w:tab/>
      </w:r>
      <w:r w:rsidR="00C417C4" w:rsidRPr="00536DBE">
        <w:rPr>
          <w:rFonts w:ascii="Arial" w:hAnsi="Arial" w:cs="Arial"/>
          <w:b/>
          <w:bCs/>
        </w:rPr>
        <w:t>Anthony Pages (</w:t>
      </w:r>
      <w:hyperlink r:id="rId12" w:history="1">
        <w:r w:rsidR="00C417C4" w:rsidRPr="00536DBE">
          <w:rPr>
            <w:rStyle w:val="Hyperlink"/>
            <w:rFonts w:ascii="Arial" w:hAnsi="Arial" w:cs="Arial"/>
            <w:b/>
            <w:bCs/>
          </w:rPr>
          <w:t>anthony.pages@tno.nl</w:t>
        </w:r>
      </w:hyperlink>
      <w:r w:rsidR="00C417C4" w:rsidRPr="00536DBE">
        <w:rPr>
          <w:rFonts w:ascii="Arial" w:hAnsi="Arial" w:cs="Arial"/>
          <w:b/>
          <w:bCs/>
        </w:rPr>
        <w:t>)</w:t>
      </w:r>
    </w:p>
    <w:p w14:paraId="645E6065" w14:textId="77777777" w:rsidR="00CD2478" w:rsidRPr="00536DBE" w:rsidRDefault="00CD2478" w:rsidP="00CD2478">
      <w:pPr>
        <w:pBdr>
          <w:bottom w:val="single" w:sz="12" w:space="1" w:color="auto"/>
        </w:pBdr>
        <w:spacing w:after="120"/>
        <w:ind w:left="1985" w:hanging="1985"/>
        <w:rPr>
          <w:rFonts w:ascii="Arial" w:hAnsi="Arial" w:cs="Arial"/>
          <w:b/>
          <w:bCs/>
        </w:rPr>
      </w:pPr>
    </w:p>
    <w:p w14:paraId="13A4E5D3" w14:textId="77777777" w:rsidR="001E41F3" w:rsidRPr="00104A52" w:rsidRDefault="00CD2478" w:rsidP="00CD2478">
      <w:pPr>
        <w:pStyle w:val="CRCoverPage"/>
        <w:rPr>
          <w:b/>
          <w:noProof/>
        </w:rPr>
      </w:pPr>
      <w:r w:rsidRPr="00104A52">
        <w:rPr>
          <w:b/>
          <w:noProof/>
        </w:rPr>
        <w:t>1. Introduction</w:t>
      </w:r>
    </w:p>
    <w:p w14:paraId="5762DB36" w14:textId="60D61CB4" w:rsidR="003E721F" w:rsidRPr="00104A52" w:rsidRDefault="002E42D1" w:rsidP="003E721F">
      <w:pPr>
        <w:pStyle w:val="CRCoverPage"/>
        <w:rPr>
          <w:rFonts w:ascii="Times New Roman" w:hAnsi="Times New Roman"/>
          <w:noProof/>
        </w:rPr>
      </w:pPr>
      <w:r w:rsidRPr="002E42D1">
        <w:rPr>
          <w:rFonts w:ascii="Times New Roman" w:hAnsi="Times New Roman"/>
          <w:noProof/>
        </w:rPr>
        <w:t>This contribution resolves the remaining Editor’s Notes in clause 7.8.1.1 related to the feasibility of sharing a split AI/ML operation pipeline among multiple AIMLE clients. It also aligns the described procedures for pipeline creation and subscription with the mechanisms defined in 3GPP TS 23.482 by removing references to the previously proposed merged procedure (“split operation pipeline create subscription”)</w:t>
      </w:r>
      <w:r>
        <w:rPr>
          <w:rFonts w:ascii="Times New Roman" w:hAnsi="Times New Roman"/>
          <w:noProof/>
        </w:rPr>
        <w:t>.</w:t>
      </w:r>
    </w:p>
    <w:p w14:paraId="14A9661A" w14:textId="77777777" w:rsidR="00CD2478" w:rsidRPr="00104A52" w:rsidRDefault="00CD2478" w:rsidP="00CD2478">
      <w:pPr>
        <w:pStyle w:val="CRCoverPage"/>
        <w:rPr>
          <w:b/>
          <w:noProof/>
        </w:rPr>
      </w:pPr>
      <w:r w:rsidRPr="00104A52">
        <w:rPr>
          <w:b/>
          <w:noProof/>
        </w:rPr>
        <w:t xml:space="preserve">2. </w:t>
      </w:r>
      <w:r w:rsidR="008A5E86" w:rsidRPr="00104A52">
        <w:rPr>
          <w:b/>
          <w:noProof/>
        </w:rPr>
        <w:t>Reason for Change</w:t>
      </w:r>
    </w:p>
    <w:p w14:paraId="1E4AF745" w14:textId="7796445D" w:rsidR="00794559" w:rsidRPr="00794559" w:rsidRDefault="00794559" w:rsidP="00794559">
      <w:pPr>
        <w:pStyle w:val="CRCoverPage"/>
        <w:rPr>
          <w:rFonts w:ascii="Times New Roman" w:hAnsi="Times New Roman"/>
          <w:noProof/>
        </w:rPr>
      </w:pPr>
      <w:r w:rsidRPr="00794559">
        <w:rPr>
          <w:rFonts w:ascii="Times New Roman" w:hAnsi="Times New Roman"/>
          <w:noProof/>
        </w:rPr>
        <w:t>Editor’s Notes indicated that the feasibility of sharing a split operation pipeline among AIMLE clients was FFS. This contribution addresses and resolves this note by providing an evaluation of feasibility in clause 7.8.4.</w:t>
      </w:r>
    </w:p>
    <w:p w14:paraId="2226EE44" w14:textId="04DAD9E6" w:rsidR="00341CAF" w:rsidRPr="00104A52" w:rsidRDefault="00794559" w:rsidP="00794559">
      <w:pPr>
        <w:pStyle w:val="CRCoverPage"/>
        <w:rPr>
          <w:rFonts w:ascii="Times New Roman" w:hAnsi="Times New Roman"/>
          <w:noProof/>
        </w:rPr>
      </w:pPr>
      <w:r w:rsidRPr="00794559">
        <w:rPr>
          <w:rFonts w:ascii="Times New Roman" w:hAnsi="Times New Roman"/>
          <w:noProof/>
        </w:rPr>
        <w:t>Additionally, to ensure consistency with TS 23.482, the description of the solution in clause 7.8.1.2 has been updated to reflect the use of two distinct procedures instead of the merged create-and-subscribe procedure that was not pursued in the last SA6 meeting</w:t>
      </w:r>
      <w:r w:rsidR="00715E12">
        <w:rPr>
          <w:rFonts w:ascii="Times New Roman" w:hAnsi="Times New Roman"/>
          <w:noProof/>
        </w:rPr>
        <w:t>.</w:t>
      </w:r>
    </w:p>
    <w:p w14:paraId="498F637C" w14:textId="7FEC4B1C" w:rsidR="00CD2478" w:rsidRPr="00104A52" w:rsidRDefault="00CD2478" w:rsidP="00FD47A9">
      <w:pPr>
        <w:pStyle w:val="CRCoverPage"/>
        <w:tabs>
          <w:tab w:val="center" w:pos="4819"/>
        </w:tabs>
        <w:rPr>
          <w:b/>
          <w:noProof/>
        </w:rPr>
      </w:pPr>
      <w:r w:rsidRPr="00104A52">
        <w:rPr>
          <w:b/>
          <w:noProof/>
        </w:rPr>
        <w:t>3. Conclusions</w:t>
      </w:r>
      <w:r w:rsidR="00FD47A9" w:rsidRPr="00104A52">
        <w:rPr>
          <w:b/>
          <w:noProof/>
        </w:rPr>
        <w:tab/>
      </w:r>
    </w:p>
    <w:p w14:paraId="1CE86750" w14:textId="1E40B818" w:rsidR="00CD2478" w:rsidRPr="00104A52" w:rsidRDefault="00A97989" w:rsidP="00CD2478">
      <w:pPr>
        <w:rPr>
          <w:noProof/>
        </w:rPr>
      </w:pPr>
      <w:r w:rsidRPr="00A97989">
        <w:rPr>
          <w:noProof/>
        </w:rPr>
        <w:t>This contribution resolves the Editor’s Note concerning multi-client pipeline sharing and ensures alignment with existing split operation procedures defined in TS 23.482. No new procedures are introduced; instead, the existing standardized procedures are referenced and clarified for the multi-client pipeline case.</w:t>
      </w:r>
    </w:p>
    <w:p w14:paraId="1AD024AF" w14:textId="77777777" w:rsidR="00CD2478" w:rsidRPr="00104A52" w:rsidRDefault="00CD2478" w:rsidP="00CD2478">
      <w:pPr>
        <w:pStyle w:val="CRCoverPage"/>
        <w:rPr>
          <w:b/>
          <w:noProof/>
        </w:rPr>
      </w:pPr>
      <w:r w:rsidRPr="00104A52">
        <w:rPr>
          <w:b/>
          <w:noProof/>
        </w:rPr>
        <w:t>4. Proposal</w:t>
      </w:r>
    </w:p>
    <w:p w14:paraId="3E1BFF07" w14:textId="0ED510C5" w:rsidR="00CD2478" w:rsidRPr="00104A52" w:rsidRDefault="00D658A3" w:rsidP="00CD2478">
      <w:pPr>
        <w:rPr>
          <w:noProof/>
        </w:rPr>
      </w:pPr>
      <w:r w:rsidRPr="00104A52">
        <w:rPr>
          <w:noProof/>
        </w:rPr>
        <w:t xml:space="preserve">It is proposed to agree the following changes to 3GPP TR </w:t>
      </w:r>
      <w:r w:rsidR="00965A89" w:rsidRPr="00104A52">
        <w:rPr>
          <w:noProof/>
        </w:rPr>
        <w:t xml:space="preserve">23.700-83 </w:t>
      </w:r>
      <w:r w:rsidR="005D5033" w:rsidRPr="00104A52">
        <w:rPr>
          <w:noProof/>
        </w:rPr>
        <w:t>V</w:t>
      </w:r>
      <w:r w:rsidR="00D423A8" w:rsidRPr="00104A52">
        <w:rPr>
          <w:noProof/>
        </w:rPr>
        <w:t>1</w:t>
      </w:r>
      <w:r w:rsidR="00965A89" w:rsidRPr="00104A52">
        <w:rPr>
          <w:noProof/>
        </w:rPr>
        <w:t>.</w:t>
      </w:r>
      <w:r w:rsidR="00D423A8" w:rsidRPr="00104A52">
        <w:rPr>
          <w:noProof/>
        </w:rPr>
        <w:t>0</w:t>
      </w:r>
      <w:r w:rsidR="00965A89" w:rsidRPr="00104A52">
        <w:rPr>
          <w:noProof/>
        </w:rPr>
        <w:t>.0</w:t>
      </w:r>
      <w:r w:rsidR="005D5033" w:rsidRPr="00104A52">
        <w:rPr>
          <w:noProof/>
        </w:rPr>
        <w:t>.</w:t>
      </w:r>
    </w:p>
    <w:p w14:paraId="531384E3" w14:textId="77777777" w:rsidR="00CD2478" w:rsidRPr="00104A52" w:rsidRDefault="00CD2478" w:rsidP="00CD2478">
      <w:pPr>
        <w:pBdr>
          <w:bottom w:val="single" w:sz="12" w:space="1" w:color="auto"/>
        </w:pBdr>
        <w:rPr>
          <w:noProof/>
        </w:rPr>
      </w:pPr>
    </w:p>
    <w:p w14:paraId="30ABD427" w14:textId="0B51ABE8" w:rsidR="00A953EF" w:rsidRDefault="00A953EF">
      <w:pPr>
        <w:spacing w:after="0"/>
        <w:rPr>
          <w:noProof/>
        </w:rPr>
      </w:pPr>
      <w:r>
        <w:rPr>
          <w:noProof/>
        </w:rPr>
        <w:br w:type="page"/>
      </w:r>
    </w:p>
    <w:p w14:paraId="080E918B" w14:textId="6BCB48DF" w:rsidR="003278AA" w:rsidRPr="00104A52" w:rsidRDefault="003278AA" w:rsidP="003278AA">
      <w:pPr>
        <w:pBdr>
          <w:top w:val="single" w:sz="4" w:space="1" w:color="auto"/>
          <w:left w:val="single" w:sz="4" w:space="4" w:color="auto"/>
          <w:bottom w:val="single" w:sz="4" w:space="1" w:color="auto"/>
          <w:right w:val="single" w:sz="4" w:space="4" w:color="auto"/>
        </w:pBdr>
        <w:tabs>
          <w:tab w:val="center" w:pos="4819"/>
          <w:tab w:val="left" w:pos="7042"/>
        </w:tabs>
        <w:rPr>
          <w:rFonts w:ascii="Arial" w:hAnsi="Arial" w:cs="Arial"/>
          <w:noProof/>
          <w:color w:val="0000FF"/>
          <w:sz w:val="28"/>
          <w:szCs w:val="28"/>
        </w:rPr>
      </w:pPr>
      <w:r w:rsidRPr="00104A52">
        <w:rPr>
          <w:rFonts w:ascii="Arial" w:hAnsi="Arial" w:cs="Arial"/>
          <w:noProof/>
          <w:color w:val="0000FF"/>
          <w:sz w:val="28"/>
          <w:szCs w:val="28"/>
        </w:rPr>
        <w:lastRenderedPageBreak/>
        <w:tab/>
        <w:t>* * * First Change * * * *</w:t>
      </w:r>
      <w:r w:rsidRPr="00104A52">
        <w:rPr>
          <w:rFonts w:ascii="Arial" w:hAnsi="Arial" w:cs="Arial"/>
          <w:noProof/>
          <w:color w:val="0000FF"/>
          <w:sz w:val="28"/>
          <w:szCs w:val="28"/>
        </w:rPr>
        <w:tab/>
      </w:r>
    </w:p>
    <w:p w14:paraId="39F87AB0" w14:textId="77777777" w:rsidR="008B157E" w:rsidRPr="00536DBE" w:rsidRDefault="008B157E" w:rsidP="008B157E">
      <w:pPr>
        <w:keepNext/>
        <w:keepLines/>
        <w:spacing w:before="180"/>
        <w:ind w:left="1134" w:hanging="1134"/>
        <w:outlineLvl w:val="1"/>
        <w:rPr>
          <w:rFonts w:ascii="Arial" w:hAnsi="Arial"/>
          <w:sz w:val="32"/>
          <w:lang w:eastAsia="zh-CN"/>
        </w:rPr>
      </w:pPr>
      <w:bookmarkStart w:id="1" w:name="_Toc207723803"/>
      <w:r w:rsidRPr="00536DBE">
        <w:rPr>
          <w:rFonts w:ascii="Arial" w:hAnsi="Arial"/>
          <w:sz w:val="32"/>
          <w:lang w:eastAsia="zh-CN"/>
        </w:rPr>
        <w:t>7.8</w:t>
      </w:r>
      <w:r w:rsidRPr="00536DBE">
        <w:rPr>
          <w:rFonts w:ascii="Arial" w:hAnsi="Arial"/>
          <w:sz w:val="32"/>
          <w:lang w:eastAsia="zh-CN"/>
        </w:rPr>
        <w:tab/>
        <w:t>Solution #8: Multi-Client Split AI/ML Operations Pipeline</w:t>
      </w:r>
      <w:bookmarkEnd w:id="1"/>
    </w:p>
    <w:p w14:paraId="0C8776CD" w14:textId="77777777" w:rsidR="008B157E" w:rsidRPr="00536DBE" w:rsidRDefault="008B157E" w:rsidP="008B157E">
      <w:pPr>
        <w:keepNext/>
        <w:keepLines/>
        <w:spacing w:before="120"/>
        <w:ind w:left="1134" w:hanging="1134"/>
        <w:outlineLvl w:val="2"/>
        <w:rPr>
          <w:rFonts w:ascii="Arial" w:hAnsi="Arial"/>
          <w:sz w:val="28"/>
          <w:lang w:eastAsia="zh-CN"/>
        </w:rPr>
      </w:pPr>
      <w:bookmarkStart w:id="2" w:name="_Toc207723804"/>
      <w:r w:rsidRPr="00536DBE">
        <w:rPr>
          <w:rFonts w:ascii="Arial" w:hAnsi="Arial"/>
          <w:sz w:val="28"/>
          <w:lang w:eastAsia="zh-CN"/>
        </w:rPr>
        <w:t>7.8.1</w:t>
      </w:r>
      <w:r w:rsidRPr="00536DBE">
        <w:rPr>
          <w:rFonts w:ascii="Arial" w:hAnsi="Arial"/>
          <w:sz w:val="28"/>
          <w:lang w:eastAsia="zh-CN"/>
        </w:rPr>
        <w:tab/>
        <w:t>Solution Description</w:t>
      </w:r>
      <w:bookmarkEnd w:id="2"/>
    </w:p>
    <w:p w14:paraId="43E5472D" w14:textId="77777777" w:rsidR="008B157E" w:rsidRPr="008B157E" w:rsidRDefault="008B157E" w:rsidP="008B157E">
      <w:pPr>
        <w:keepNext/>
        <w:keepLines/>
        <w:spacing w:before="120"/>
        <w:ind w:left="1418" w:hanging="1418"/>
        <w:outlineLvl w:val="3"/>
        <w:rPr>
          <w:rFonts w:ascii="Arial" w:hAnsi="Arial"/>
          <w:sz w:val="24"/>
          <w:lang w:val="en-US" w:eastAsia="zh-CN"/>
        </w:rPr>
      </w:pPr>
      <w:bookmarkStart w:id="3" w:name="_Toc207723805"/>
      <w:r w:rsidRPr="008B157E">
        <w:rPr>
          <w:rFonts w:ascii="Arial" w:hAnsi="Arial"/>
          <w:sz w:val="24"/>
          <w:lang w:val="en-US" w:eastAsia="zh-CN"/>
        </w:rPr>
        <w:t>7.8.1.1</w:t>
      </w:r>
      <w:r w:rsidRPr="008B157E">
        <w:rPr>
          <w:rFonts w:ascii="Arial" w:hAnsi="Arial"/>
          <w:sz w:val="24"/>
          <w:lang w:val="en-US" w:eastAsia="zh-CN"/>
        </w:rPr>
        <w:tab/>
        <w:t>General</w:t>
      </w:r>
      <w:bookmarkEnd w:id="3"/>
      <w:r w:rsidRPr="008B157E">
        <w:rPr>
          <w:rFonts w:ascii="Arial" w:hAnsi="Arial"/>
          <w:sz w:val="24"/>
          <w:lang w:val="en-US" w:eastAsia="zh-CN"/>
        </w:rPr>
        <w:t xml:space="preserve"> </w:t>
      </w:r>
    </w:p>
    <w:p w14:paraId="5FF5644B" w14:textId="1BEB5B5E" w:rsidR="00970AA5" w:rsidDel="00970AA5" w:rsidRDefault="008B157E" w:rsidP="008B157E">
      <w:pPr>
        <w:rPr>
          <w:del w:id="4" w:author="Anthony PAGES REV1" w:date="2025-10-15T09:45:00Z"/>
          <w:lang w:val="en-US" w:eastAsia="zh-CN"/>
        </w:rPr>
      </w:pPr>
      <w:r w:rsidRPr="008B157E">
        <w:rPr>
          <w:lang w:val="en-US" w:eastAsia="zh-CN"/>
        </w:rPr>
        <w:t xml:space="preserve">This solution addresses key issues related to split AI/ML operations involving multiple AIMLE clients. The proposed solution enhances split AI/ML operations by facilitating multiple AIMLE client collaboration within the same pipeline. It allows the creation of multi-client AI/ML split operation pipeline when such a pipeline is not yet created and allows joining the pipeline when such a pipeline has already been created. The solution also keeps AIMLE clients in sync with the latest status of the pipeline through notifications as more AIMLE clients join and the pipeline is adjusted according to the resources of the newly joining AIMLE clients. The solution ensures efficient resource utilization and continuous service, even with mobility and varying device </w:t>
      </w:r>
      <w:proofErr w:type="spellStart"/>
      <w:r w:rsidRPr="008B157E">
        <w:rPr>
          <w:lang w:val="en-US" w:eastAsia="zh-CN"/>
        </w:rPr>
        <w:t>constraints.</w:t>
      </w:r>
    </w:p>
    <w:p w14:paraId="0BC81145" w14:textId="13642469" w:rsidR="002501E4" w:rsidRDefault="00970AA5" w:rsidP="00970AA5">
      <w:pPr>
        <w:rPr>
          <w:ins w:id="5" w:author="Anthony PAGES REV1" w:date="2025-10-15T13:54:00Z"/>
          <w:lang w:val="en-US" w:eastAsia="zh-CN"/>
        </w:rPr>
      </w:pPr>
      <w:ins w:id="6" w:author="Anthony PAGES REV1" w:date="2025-10-15T09:46:00Z">
        <w:r w:rsidRPr="00970AA5">
          <w:rPr>
            <w:lang w:val="en-US" w:eastAsia="zh-CN"/>
          </w:rPr>
          <w:t>This</w:t>
        </w:r>
        <w:proofErr w:type="spellEnd"/>
        <w:r w:rsidRPr="00970AA5">
          <w:rPr>
            <w:lang w:val="en-US" w:eastAsia="zh-CN"/>
          </w:rPr>
          <w:t xml:space="preserve"> </w:t>
        </w:r>
      </w:ins>
      <w:ins w:id="7" w:author="Anthony PAGES REV1" w:date="2025-10-15T13:55:00Z">
        <w:r w:rsidR="002501E4">
          <w:rPr>
            <w:lang w:val="en-US" w:eastAsia="zh-CN"/>
          </w:rPr>
          <w:t>solution</w:t>
        </w:r>
      </w:ins>
      <w:ins w:id="8" w:author="Anthony PAGES REV1" w:date="2025-10-15T09:46:00Z">
        <w:r w:rsidRPr="00970AA5">
          <w:rPr>
            <w:lang w:val="en-US" w:eastAsia="zh-CN"/>
          </w:rPr>
          <w:t xml:space="preserve"> allows AIMLE clients to share a common output</w:t>
        </w:r>
      </w:ins>
      <w:ins w:id="9" w:author="Anthony PAGES REV1" w:date="2025-10-15T11:59:00Z">
        <w:r w:rsidR="005F546E">
          <w:rPr>
            <w:lang w:val="en-US" w:eastAsia="zh-CN"/>
          </w:rPr>
          <w:t xml:space="preserve"> </w:t>
        </w:r>
      </w:ins>
      <w:ins w:id="10" w:author="Anthony PAGES REV1" w:date="2025-10-15T09:46:00Z">
        <w:r w:rsidRPr="00970AA5">
          <w:rPr>
            <w:lang w:val="en-US" w:eastAsia="zh-CN"/>
          </w:rPr>
          <w:t>while maintaining data privacy for each client</w:t>
        </w:r>
      </w:ins>
      <w:ins w:id="11" w:author="Anthony PAGES REV1" w:date="2025-10-15T11:59:00Z">
        <w:r w:rsidR="005F546E">
          <w:rPr>
            <w:lang w:val="en-US" w:eastAsia="zh-CN"/>
          </w:rPr>
          <w:t xml:space="preserve"> as</w:t>
        </w:r>
        <w:r w:rsidR="0083215A">
          <w:rPr>
            <w:lang w:val="en-US" w:eastAsia="zh-CN"/>
          </w:rPr>
          <w:t xml:space="preserve"> ea</w:t>
        </w:r>
      </w:ins>
      <w:ins w:id="12" w:author="Anthony PAGES REV1" w:date="2025-10-15T09:46:00Z">
        <w:r w:rsidRPr="00970AA5">
          <w:rPr>
            <w:lang w:val="en-US" w:eastAsia="zh-CN"/>
          </w:rPr>
          <w:t>ch AIMLE client performs local feature extraction and offloads intermediate model layers to the network</w:t>
        </w:r>
      </w:ins>
      <w:ins w:id="13" w:author="Anthony PAGES REV1" w:date="2025-10-15T13:55:00Z">
        <w:r w:rsidR="002501E4">
          <w:rPr>
            <w:lang w:val="en-US" w:eastAsia="zh-CN"/>
          </w:rPr>
          <w:t xml:space="preserve">, which are processed sequentially </w:t>
        </w:r>
      </w:ins>
      <w:ins w:id="14" w:author="Anthony PAGES REV1" w:date="2025-10-15T14:01:00Z">
        <w:r w:rsidR="00F87807">
          <w:rPr>
            <w:lang w:val="en-US" w:eastAsia="zh-CN"/>
          </w:rPr>
          <w:t xml:space="preserve">as received </w:t>
        </w:r>
      </w:ins>
      <w:ins w:id="15" w:author="Anthony PAGES REV1" w:date="2025-10-15T13:56:00Z">
        <w:r w:rsidR="002501E4">
          <w:rPr>
            <w:lang w:val="en-US" w:eastAsia="zh-CN"/>
          </w:rPr>
          <w:t>from the AIMLE clients</w:t>
        </w:r>
      </w:ins>
      <w:ins w:id="16" w:author="Anthony PAGES REV1" w:date="2025-10-15T12:00:00Z">
        <w:r w:rsidR="0083215A">
          <w:rPr>
            <w:lang w:val="en-US" w:eastAsia="zh-CN"/>
          </w:rPr>
          <w:t>.</w:t>
        </w:r>
      </w:ins>
      <w:ins w:id="17" w:author="Anthony PAGES REV1" w:date="2025-10-15T09:46:00Z">
        <w:r w:rsidRPr="00970AA5">
          <w:rPr>
            <w:lang w:val="en-US" w:eastAsia="zh-CN"/>
          </w:rPr>
          <w:t xml:space="preserve"> The resulting </w:t>
        </w:r>
      </w:ins>
      <w:ins w:id="18" w:author="Anthony PAGES REV1" w:date="2025-10-15T12:17:00Z">
        <w:r w:rsidR="00AD1440">
          <w:rPr>
            <w:lang w:val="en-US" w:eastAsia="zh-CN"/>
          </w:rPr>
          <w:t xml:space="preserve">aggregated </w:t>
        </w:r>
      </w:ins>
      <w:ins w:id="19" w:author="Anthony PAGES REV1" w:date="2025-10-15T09:46:00Z">
        <w:r w:rsidRPr="00970AA5">
          <w:rPr>
            <w:lang w:val="en-US" w:eastAsia="zh-CN"/>
          </w:rPr>
          <w:t>inference output is then provided to all participating clients</w:t>
        </w:r>
      </w:ins>
      <w:ins w:id="20" w:author="Anthony PAGES REV1" w:date="2025-10-15T12:00:00Z">
        <w:r w:rsidR="007035E8">
          <w:rPr>
            <w:lang w:val="en-US" w:eastAsia="zh-CN"/>
          </w:rPr>
          <w:t xml:space="preserve"> of the pipeline</w:t>
        </w:r>
      </w:ins>
      <w:ins w:id="21" w:author="Anthony PAGES REV1" w:date="2025-10-15T13:56:00Z">
        <w:r w:rsidR="002501E4">
          <w:rPr>
            <w:lang w:val="en-US" w:eastAsia="zh-CN"/>
          </w:rPr>
          <w:t>.</w:t>
        </w:r>
      </w:ins>
      <w:ins w:id="22" w:author="Anthony PAGES REV1" w:date="2025-10-15T13:54:00Z">
        <w:r w:rsidR="002501E4" w:rsidRPr="002501E4">
          <w:rPr>
            <w:lang w:val="en-US" w:eastAsia="zh-CN"/>
          </w:rPr>
          <w:t xml:space="preserve"> </w:t>
        </w:r>
      </w:ins>
    </w:p>
    <w:p w14:paraId="20DF15C8" w14:textId="2EA9B455" w:rsidR="00337E24" w:rsidRDefault="00337E24" w:rsidP="00337E24">
      <w:pPr>
        <w:rPr>
          <w:lang w:val="en-US" w:eastAsia="zh-CN"/>
        </w:rPr>
      </w:pPr>
      <w:ins w:id="23" w:author="Anthony PAGES REV1" w:date="2025-10-15T15:09:00Z">
        <w:r w:rsidRPr="00337E24">
          <w:rPr>
            <w:lang w:eastAsia="zh-CN"/>
          </w:rPr>
          <w:t>Each participant to the split operation pipeline uses the same split operation profile and is using the same ML model (e.g., first stage ML model),</w:t>
        </w:r>
      </w:ins>
      <w:ins w:id="24" w:author="Anthony PAGES REV1" w:date="2025-10-15T15:10:00Z">
        <w:r>
          <w:rPr>
            <w:lang w:eastAsia="zh-CN"/>
          </w:rPr>
          <w:t xml:space="preserve"> </w:t>
        </w:r>
      </w:ins>
      <w:ins w:id="25" w:author="Anthony PAGES REV1" w:date="2025-10-15T13:54:00Z">
        <w:r w:rsidR="002501E4" w:rsidRPr="00970AA5">
          <w:rPr>
            <w:lang w:val="en-US" w:eastAsia="zh-CN"/>
          </w:rPr>
          <w:t>this information is explicitly defined in the pipeline profile provided by the AIMLE server</w:t>
        </w:r>
      </w:ins>
      <w:ins w:id="26" w:author="Anthony PAGES REV1" w:date="2025-10-15T15:10:00Z">
        <w:r w:rsidRPr="00337E24">
          <w:rPr>
            <w:lang w:val="en-US" w:eastAsia="zh-CN"/>
          </w:rPr>
          <w:t xml:space="preserve"> </w:t>
        </w:r>
        <w:r w:rsidRPr="00970AA5">
          <w:rPr>
            <w:lang w:val="en-US" w:eastAsia="zh-CN"/>
          </w:rPr>
          <w:t>during the pipeline creation or joining process</w:t>
        </w:r>
      </w:ins>
      <w:ins w:id="27" w:author="Anthony PAGES REV1" w:date="2025-10-15T13:54:00Z">
        <w:r w:rsidR="002501E4" w:rsidRPr="00970AA5">
          <w:rPr>
            <w:lang w:val="en-US" w:eastAsia="zh-CN"/>
          </w:rPr>
          <w:t xml:space="preserve">. This ensures that all AIMLE clients participating in the same pipeline align on the split point and can therefore share </w:t>
        </w:r>
        <w:r w:rsidR="002501E4">
          <w:rPr>
            <w:lang w:val="en-US" w:eastAsia="zh-CN"/>
          </w:rPr>
          <w:t xml:space="preserve">the same model in </w:t>
        </w:r>
        <w:r w:rsidR="002501E4" w:rsidRPr="00970AA5">
          <w:rPr>
            <w:lang w:val="en-US" w:eastAsia="zh-CN"/>
          </w:rPr>
          <w:t xml:space="preserve">a common </w:t>
        </w:r>
        <w:r w:rsidR="002501E4">
          <w:rPr>
            <w:lang w:val="en-US" w:eastAsia="zh-CN"/>
          </w:rPr>
          <w:t>pipeline</w:t>
        </w:r>
        <w:r w:rsidR="002501E4" w:rsidRPr="00970AA5">
          <w:rPr>
            <w:lang w:val="en-US" w:eastAsia="zh-CN"/>
          </w:rPr>
          <w:t>.</w:t>
        </w:r>
      </w:ins>
    </w:p>
    <w:p w14:paraId="6793B5B6" w14:textId="2B133695" w:rsidR="008B157E" w:rsidRPr="008B157E" w:rsidDel="00E06E68" w:rsidRDefault="008B157E" w:rsidP="008B157E">
      <w:pPr>
        <w:keepLines/>
        <w:ind w:left="1135" w:hanging="851"/>
        <w:rPr>
          <w:del w:id="28" w:author="Pages, A.L.G. (Anthony) REV" w:date="2025-10-06T13:56:00Z"/>
          <w:color w:val="FF0000"/>
          <w:lang w:val="en-US" w:eastAsia="zh-CN"/>
        </w:rPr>
      </w:pPr>
      <w:del w:id="29" w:author="Pages, A.L.G. (Anthony) REV" w:date="2025-10-06T13:56:00Z">
        <w:r w:rsidRPr="008B157E" w:rsidDel="00E06E68">
          <w:rPr>
            <w:color w:val="FF0000"/>
            <w:lang w:val="en-US" w:eastAsia="zh-CN"/>
          </w:rPr>
          <w:delText>Editor's Note: The feasibility of sharing a pipeline among AIMLE clients is FFS</w:delText>
        </w:r>
      </w:del>
    </w:p>
    <w:p w14:paraId="28AEEDD8" w14:textId="77777777" w:rsidR="008B157E" w:rsidRPr="008B157E" w:rsidRDefault="008B157E" w:rsidP="008B157E">
      <w:pPr>
        <w:rPr>
          <w:lang w:val="en-US" w:eastAsia="zh-CN"/>
        </w:rPr>
      </w:pPr>
      <w:r w:rsidRPr="008B157E">
        <w:rPr>
          <w:lang w:eastAsia="zh-CN"/>
        </w:rPr>
        <w:t>Use Cases:</w:t>
      </w:r>
    </w:p>
    <w:p w14:paraId="59E7526E" w14:textId="77777777" w:rsidR="008B157E" w:rsidRPr="008B157E" w:rsidRDefault="008B157E" w:rsidP="008B157E">
      <w:pPr>
        <w:ind w:left="568" w:hanging="284"/>
        <w:rPr>
          <w:lang w:eastAsia="zh-CN"/>
        </w:rPr>
      </w:pPr>
      <w:r w:rsidRPr="008B157E">
        <w:rPr>
          <w:lang w:val="en-US" w:eastAsia="zh-CN"/>
        </w:rPr>
        <w:t>-</w:t>
      </w:r>
      <w:r w:rsidRPr="008B157E">
        <w:rPr>
          <w:lang w:val="en-US" w:eastAsia="zh-CN"/>
        </w:rPr>
        <w:tab/>
        <w:t xml:space="preserve">Enhanced Smart City Surveillance with Mobility: </w:t>
      </w:r>
      <w:r w:rsidRPr="008B157E">
        <w:rPr>
          <w:lang w:eastAsia="zh-CN"/>
        </w:rPr>
        <w:t>Surveillance cameras, both stationary and mobile, capture video footage and process raw data on the cameras, sending subsequent layers to an edge server for immediate processing. AIML split operations enable real-time improved surveillance and threat detection for public safety through a shared pipeline that allows collaborative data processing. The pipeline needs to be re-adjusted based on computing resource powers for the surveillance cameras. Pipeline re-adjustment is also needed as the mobile surveillance cameras change service areas. This results in efficient resource utilization, energy saving, and larger surveillance.</w:t>
      </w:r>
    </w:p>
    <w:p w14:paraId="1A52336F" w14:textId="77777777" w:rsidR="008B157E" w:rsidRPr="008B157E" w:rsidRDefault="008B157E" w:rsidP="008B157E">
      <w:pPr>
        <w:ind w:left="568" w:hanging="284"/>
        <w:rPr>
          <w:lang w:val="en-US" w:eastAsia="zh-CN"/>
        </w:rPr>
      </w:pPr>
      <w:r w:rsidRPr="008B157E">
        <w:rPr>
          <w:lang w:val="en-US" w:eastAsia="zh-CN"/>
        </w:rPr>
        <w:t>-</w:t>
      </w:r>
      <w:r w:rsidRPr="008B157E">
        <w:rPr>
          <w:lang w:val="en-US" w:eastAsia="zh-CN"/>
        </w:rPr>
        <w:tab/>
        <w:t>Collaborative Autonomous Driving: A group of autonomous vehicles collaborate by sharing and processing data together. A more concreate example is vehicles utilizing shared Local Dynamic Maps (LDM) which is collaboratively updated and used by each vehicle locally. The raw data of each vehicle is processed locally and it is sent for subsequent layers in the edge server for immediate processing. The shared AIML split operation enable real-time collaboration to optimize driving conditions (e.g., efficient routes) and reduces computational burden in the vehicles. Pipeline re-adjustment is needed based on the computing resource power of the participants. Pipeline-readjustment is also needed as the vehicles change service area during mobility. This results in a larger collaboration coverage.</w:t>
      </w:r>
    </w:p>
    <w:p w14:paraId="5E8BEB42" w14:textId="77777777" w:rsidR="008B157E" w:rsidRPr="008B157E" w:rsidRDefault="008B157E" w:rsidP="008B157E">
      <w:pPr>
        <w:keepNext/>
        <w:keepLines/>
        <w:spacing w:before="120"/>
        <w:ind w:left="1418" w:hanging="1418"/>
        <w:outlineLvl w:val="3"/>
        <w:rPr>
          <w:rFonts w:ascii="Arial" w:hAnsi="Arial"/>
          <w:sz w:val="24"/>
          <w:lang w:val="en-US" w:eastAsia="zh-CN"/>
        </w:rPr>
      </w:pPr>
      <w:bookmarkStart w:id="30" w:name="_Toc207723806"/>
      <w:r w:rsidRPr="008B157E">
        <w:rPr>
          <w:rFonts w:ascii="Arial" w:hAnsi="Arial"/>
          <w:sz w:val="24"/>
          <w:lang w:val="en-US" w:eastAsia="zh-CN"/>
        </w:rPr>
        <w:lastRenderedPageBreak/>
        <w:t>7.8.1.2</w:t>
      </w:r>
      <w:r w:rsidRPr="008B157E">
        <w:rPr>
          <w:rFonts w:ascii="Arial" w:hAnsi="Arial"/>
          <w:sz w:val="24"/>
          <w:lang w:val="en-US" w:eastAsia="zh-CN"/>
        </w:rPr>
        <w:tab/>
        <w:t>Multi-client pipeline operation</w:t>
      </w:r>
      <w:bookmarkEnd w:id="30"/>
      <w:r w:rsidRPr="008B157E">
        <w:rPr>
          <w:rFonts w:ascii="Arial" w:hAnsi="Arial"/>
          <w:sz w:val="24"/>
          <w:lang w:val="en-US" w:eastAsia="zh-CN"/>
        </w:rPr>
        <w:t xml:space="preserve"> </w:t>
      </w:r>
    </w:p>
    <w:p w14:paraId="38CD3D2F" w14:textId="549A0FF0" w:rsidR="008B157E" w:rsidRPr="008B157E" w:rsidRDefault="008B157E" w:rsidP="008B157E">
      <w:pPr>
        <w:keepNext/>
        <w:keepLines/>
        <w:spacing w:before="60"/>
        <w:jc w:val="center"/>
        <w:rPr>
          <w:rFonts w:ascii="Arial" w:hAnsi="Arial"/>
          <w:b/>
          <w:lang w:eastAsia="zh-CN"/>
        </w:rPr>
      </w:pPr>
      <w:del w:id="31" w:author="Pages, A.L.G. (Anthony) REV" w:date="2025-10-06T09:58:00Z">
        <w:r w:rsidRPr="008B157E" w:rsidDel="00E03289">
          <w:rPr>
            <w:rFonts w:ascii="Arial" w:hAnsi="Arial"/>
            <w:b/>
            <w:lang w:eastAsia="zh-CN"/>
          </w:rPr>
          <w:object w:dxaOrig="8595" w:dyaOrig="13080" w14:anchorId="77BD7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655.75pt" o:ole="">
              <v:imagedata r:id="rId13" o:title=""/>
            </v:shape>
            <o:OLEObject Type="Embed" ProgID="Visio.Drawing.15" ShapeID="_x0000_i1025" DrawAspect="Content" ObjectID="_1822046376" r:id="rId14"/>
          </w:object>
        </w:r>
      </w:del>
      <w:ins w:id="32" w:author="Pages, A.L.G. (Anthony) REV" w:date="2025-10-06T09:58:00Z">
        <w:r w:rsidR="00E03289">
          <w:object w:dxaOrig="9601" w:dyaOrig="12915" w14:anchorId="5B1C8E5F">
            <v:shape id="_x0000_i1026" type="#_x0000_t75" style="width:379.15pt;height:510.85pt" o:ole="">
              <v:imagedata r:id="rId15" o:title=""/>
            </v:shape>
            <o:OLEObject Type="Embed" ProgID="Visio.Drawing.15" ShapeID="_x0000_i1026" DrawAspect="Content" ObjectID="_1822046377" r:id="rId16"/>
          </w:object>
        </w:r>
      </w:ins>
    </w:p>
    <w:p w14:paraId="34B117BB" w14:textId="77777777" w:rsidR="008B157E" w:rsidRPr="008B157E" w:rsidRDefault="008B157E" w:rsidP="008B157E">
      <w:pPr>
        <w:keepLines/>
        <w:spacing w:after="240"/>
        <w:jc w:val="center"/>
        <w:rPr>
          <w:rFonts w:ascii="Arial" w:hAnsi="Arial"/>
          <w:b/>
          <w:i/>
          <w:iCs/>
          <w:lang w:eastAsia="zh-CN"/>
        </w:rPr>
      </w:pPr>
      <w:r w:rsidRPr="008B157E">
        <w:rPr>
          <w:rFonts w:ascii="Arial" w:hAnsi="Arial"/>
          <w:b/>
          <w:lang w:eastAsia="zh-CN"/>
        </w:rPr>
        <w:t>Figure 7.8.1.2-1: Multi-client AI/ML split operation</w:t>
      </w:r>
    </w:p>
    <w:p w14:paraId="08E82ABE" w14:textId="77777777" w:rsidR="008B157E" w:rsidRPr="008B157E" w:rsidRDefault="008B157E" w:rsidP="008B157E">
      <w:pPr>
        <w:rPr>
          <w:lang w:val="en-US" w:eastAsia="zh-CN"/>
        </w:rPr>
      </w:pPr>
      <w:r w:rsidRPr="008B157E">
        <w:rPr>
          <w:lang w:val="en-US" w:eastAsia="zh-CN"/>
        </w:rPr>
        <w:t xml:space="preserve">The solution involves a multi-client split operations pipeline facilitated by AIMLE clients and servers. Initially, an AIMLE client initiates a discovery request to the AIMLE server to participate in a split operation pipeline, as illustrated in Block A of the figure. This is similar to clause 8.14.2.2 in 3GPP TS 23.482 split operation pipeline discovery. A key addition for this solution is an expansion of the split operation discovery filters in clause 8.14.3.2-2 with additional criteria for multi-client split operations within the pipeline. Following the discovery request, the split operation profile in the discovery response, as in clause 8.14.3.3 Table 8.14.3.3-2, is also expanded to include information about a pipeline with multi-client split operation pipeline support, the usage of the multi-client split operation pipeline (in usage information), and whether such a pipeline has already been created or not.  </w:t>
      </w:r>
    </w:p>
    <w:p w14:paraId="4DBC6B47" w14:textId="619214A1" w:rsidR="008B157E" w:rsidRPr="008B157E" w:rsidRDefault="008B157E" w:rsidP="008B157E">
      <w:pPr>
        <w:rPr>
          <w:lang w:val="en-US" w:eastAsia="zh-CN"/>
        </w:rPr>
      </w:pPr>
      <w:r w:rsidRPr="008B157E">
        <w:rPr>
          <w:lang w:val="en-US" w:eastAsia="zh-CN"/>
        </w:rPr>
        <w:t xml:space="preserve">If in the discovery stage, as in Block B, the discovered instance of the split operation pipeline is a pipeline that has not yet been created, the AIMLE client will then request the creation of a new pipeline, explicitly mentioning the option for multi-client operations in the split operation profile, as shown in Block B, and </w:t>
      </w:r>
      <w:ins w:id="33" w:author="Pages, A.L.G. (Anthony) REV" w:date="2025-10-06T13:33:00Z">
        <w:r w:rsidR="00753A9B">
          <w:rPr>
            <w:lang w:val="en-US" w:eastAsia="zh-CN"/>
          </w:rPr>
          <w:t>su</w:t>
        </w:r>
      </w:ins>
      <w:ins w:id="34" w:author="Pages, A.L.G. (Anthony) REV" w:date="2025-10-06T13:34:00Z">
        <w:r w:rsidR="00753A9B">
          <w:rPr>
            <w:lang w:val="en-US" w:eastAsia="zh-CN"/>
          </w:rPr>
          <w:t xml:space="preserve">bsequently </w:t>
        </w:r>
        <w:r w:rsidR="0019161A">
          <w:rPr>
            <w:lang w:val="en-US" w:eastAsia="zh-CN"/>
          </w:rPr>
          <w:t xml:space="preserve">perform a </w:t>
        </w:r>
      </w:ins>
      <w:r w:rsidRPr="008B157E">
        <w:rPr>
          <w:lang w:val="en-US" w:eastAsia="zh-CN"/>
        </w:rPr>
        <w:t>subscri</w:t>
      </w:r>
      <w:ins w:id="35" w:author="Pages, A.L.G. (Anthony) REV" w:date="2025-10-06T13:34:00Z">
        <w:r w:rsidR="0019161A">
          <w:rPr>
            <w:lang w:val="en-US" w:eastAsia="zh-CN"/>
          </w:rPr>
          <w:t>ption</w:t>
        </w:r>
      </w:ins>
      <w:del w:id="36" w:author="Pages, A.L.G. (Anthony) REV" w:date="2025-10-06T13:34:00Z">
        <w:r w:rsidRPr="008B157E" w:rsidDel="0019161A">
          <w:rPr>
            <w:lang w:val="en-US" w:eastAsia="zh-CN"/>
          </w:rPr>
          <w:delText>bes</w:delText>
        </w:r>
      </w:del>
      <w:ins w:id="37" w:author="Pages, A.L.G. (Anthony) REV" w:date="2025-10-06T13:34:00Z">
        <w:r w:rsidR="0019161A">
          <w:rPr>
            <w:lang w:val="en-US" w:eastAsia="zh-CN"/>
          </w:rPr>
          <w:t xml:space="preserve"> to</w:t>
        </w:r>
      </w:ins>
      <w:del w:id="38" w:author="Pages, A.L.G. (Anthony) REV" w:date="2025-10-06T13:34:00Z">
        <w:r w:rsidRPr="008B157E" w:rsidDel="0019161A">
          <w:rPr>
            <w:lang w:val="en-US" w:eastAsia="zh-CN"/>
          </w:rPr>
          <w:delText xml:space="preserve"> for</w:delText>
        </w:r>
      </w:del>
      <w:r w:rsidRPr="008B157E">
        <w:rPr>
          <w:lang w:val="en-US" w:eastAsia="zh-CN"/>
        </w:rPr>
        <w:t xml:space="preserve"> the split operation event. This is similar to clause 8.14.2.3 in 3GPP TS 23.482 and clause 8.14.2.5 in 3GPP TS 23.482, with additional expansion of clause 8.14.3.4-1 in 3GPP TS 23.482 to include multi-client support in </w:t>
      </w:r>
      <w:r w:rsidRPr="008B157E">
        <w:rPr>
          <w:lang w:val="en-US" w:eastAsia="zh-CN"/>
        </w:rPr>
        <w:lastRenderedPageBreak/>
        <w:t xml:space="preserve">the pipeline, expansion of the usage information to include further details on the multi-client pipeline, and also the computing resources of the AIMLE client to be able to efficiently adjust the pipeline later on as more AIMLE clients join the pipeline. </w:t>
      </w:r>
      <w:del w:id="39" w:author="Pages, A.L.G. (Anthony) REV" w:date="2025-10-06T13:36:00Z">
        <w:r w:rsidRPr="008B157E" w:rsidDel="005A7D5D">
          <w:rPr>
            <w:lang w:val="en-US" w:eastAsia="zh-CN"/>
          </w:rPr>
          <w:delText xml:space="preserve">Furthermore, instead of 3GPP TS 23.482, which has two separate procedures for pipeline creation and subscription, this solution proposes a split operation pipeline create subscription, which will allow creation and subscription together. Although this is a useful procedure for a single AIMLE client case as well, it becomes more important for split AI/ML operations involving multiple AIMLE clients. This is because as other AIMLE clients join or leave and the pipeline is modified, notifications need to be sent to the AIMLE clients so that proper client-side adjustments are made as needed. </w:delText>
        </w:r>
      </w:del>
    </w:p>
    <w:p w14:paraId="3A5F0548" w14:textId="36E02137" w:rsidR="00DB719E" w:rsidRPr="008B157E" w:rsidDel="00794276" w:rsidRDefault="008B157E" w:rsidP="008B157E">
      <w:pPr>
        <w:rPr>
          <w:del w:id="40" w:author="Pages, A.L.G. (Anthony) REV" w:date="2025-10-06T13:44:00Z"/>
          <w:lang w:val="en-US" w:eastAsia="zh-CN"/>
        </w:rPr>
      </w:pPr>
      <w:r w:rsidRPr="008B157E">
        <w:rPr>
          <w:lang w:val="en-US" w:eastAsia="zh-CN"/>
        </w:rPr>
        <w:t>Subsequently, once a multi-client AI/ML split operation pipeline has been created, other AIMLE clients who seek to also engage in the multi-client AI/ML split operation pipeline begin by initiating a discovery procedure as in Block C, which is similar to Block A. If a pipeline is already created according to Block B, it identifies the existing created pipeline that supports multi-client AI/ML split operation, fulfilling the respective split operation discovery filters.</w:t>
      </w:r>
      <w:ins w:id="41" w:author="Pages, A.L.G. (Anthony) REV" w:date="2025-10-06T13:38:00Z">
        <w:r w:rsidR="008659CA">
          <w:rPr>
            <w:lang w:val="en-US" w:eastAsia="zh-CN"/>
          </w:rPr>
          <w:t xml:space="preserve"> The </w:t>
        </w:r>
        <w:r w:rsidR="00EC07F9">
          <w:rPr>
            <w:lang w:val="en-US" w:eastAsia="zh-CN"/>
          </w:rPr>
          <w:t xml:space="preserve">AIMLE client then proceeds with </w:t>
        </w:r>
      </w:ins>
      <w:ins w:id="42" w:author="Pages, A.L.G. (Anthony) REV" w:date="2025-10-06T13:39:00Z">
        <w:r w:rsidR="00EC07F9">
          <w:rPr>
            <w:lang w:val="en-US" w:eastAsia="zh-CN"/>
          </w:rPr>
          <w:t>the procedures</w:t>
        </w:r>
      </w:ins>
      <w:ins w:id="43" w:author="Pages, A.L.G. (Anthony) REV" w:date="2025-10-06T13:42:00Z">
        <w:r w:rsidR="00085640">
          <w:rPr>
            <w:lang w:val="en-US" w:eastAsia="zh-CN"/>
          </w:rPr>
          <w:t xml:space="preserve"> described in the Block D, the</w:t>
        </w:r>
      </w:ins>
      <w:ins w:id="44" w:author="Pages, A.L.G. (Anthony) REV" w:date="2025-10-06T13:39:00Z">
        <w:r w:rsidR="00EC07F9">
          <w:rPr>
            <w:lang w:val="en-US" w:eastAsia="zh-CN"/>
          </w:rPr>
          <w:t xml:space="preserve"> </w:t>
        </w:r>
        <w:r w:rsidR="00B67537">
          <w:rPr>
            <w:lang w:val="en-US" w:eastAsia="zh-CN"/>
          </w:rPr>
          <w:t>split operation</w:t>
        </w:r>
      </w:ins>
      <w:ins w:id="45" w:author="Pages, A.L.G. (Anthony) REV" w:date="2025-10-06T13:40:00Z">
        <w:r w:rsidR="001A3AE0">
          <w:rPr>
            <w:lang w:val="en-US" w:eastAsia="zh-CN"/>
          </w:rPr>
          <w:t xml:space="preserve"> pipeline</w:t>
        </w:r>
      </w:ins>
      <w:ins w:id="46" w:author="Pages, A.L.G. (Anthony) REV" w:date="2025-10-06T13:39:00Z">
        <w:r w:rsidR="00B67537">
          <w:rPr>
            <w:lang w:val="en-US" w:eastAsia="zh-CN"/>
          </w:rPr>
          <w:t xml:space="preserve"> join</w:t>
        </w:r>
      </w:ins>
      <w:ins w:id="47" w:author="Pages, A.L.G. (Anthony) REV" w:date="2025-10-06T13:40:00Z">
        <w:r w:rsidR="001A3AE0">
          <w:rPr>
            <w:lang w:val="en-US" w:eastAsia="zh-CN"/>
          </w:rPr>
          <w:t xml:space="preserve"> and</w:t>
        </w:r>
      </w:ins>
      <w:ins w:id="48" w:author="Pages, A.L.G. (Anthony) REV" w:date="2025-10-06T13:41:00Z">
        <w:r w:rsidR="00FE4643">
          <w:rPr>
            <w:lang w:val="en-US" w:eastAsia="zh-CN"/>
          </w:rPr>
          <w:t xml:space="preserve"> the split operation pipeline subscription</w:t>
        </w:r>
      </w:ins>
      <w:ins w:id="49" w:author="Pages, A.L.G. (Anthony) REV" w:date="2025-10-06T13:42:00Z">
        <w:r w:rsidR="00E77AE8">
          <w:rPr>
            <w:lang w:val="en-US" w:eastAsia="zh-CN"/>
          </w:rPr>
          <w:t xml:space="preserve"> </w:t>
        </w:r>
        <w:r w:rsidR="00E77AE8">
          <w:t>as defined in 3GPP TS 23.482</w:t>
        </w:r>
      </w:ins>
      <w:ins w:id="50" w:author="Pages, A.L.G. (Anthony) REV" w:date="2025-10-06T13:41:00Z">
        <w:r w:rsidR="00E77AE8">
          <w:rPr>
            <w:lang w:val="en-US" w:eastAsia="zh-CN"/>
          </w:rPr>
          <w:t>.</w:t>
        </w:r>
      </w:ins>
      <w:ins w:id="51" w:author="Pages, A.L.G. (Anthony) REV" w:date="2025-10-06T13:39:00Z">
        <w:r w:rsidR="00B67537">
          <w:rPr>
            <w:lang w:val="en-US" w:eastAsia="zh-CN"/>
          </w:rPr>
          <w:t xml:space="preserve"> </w:t>
        </w:r>
      </w:ins>
      <w:del w:id="52" w:author="Pages, A.L.G. (Anthony) REV" w:date="2025-10-06T13:44:00Z">
        <w:r w:rsidRPr="008B157E" w:rsidDel="00794276">
          <w:rPr>
            <w:lang w:val="en-US" w:eastAsia="zh-CN"/>
          </w:rPr>
          <w:delText xml:space="preserve">Therefore, instead of a split operation pipeline create subscription, it will proceed with a split operation pipeline join subscription, which will allow the AIMLE client to join the created pipeline as in Block D. </w:delText>
        </w:r>
      </w:del>
      <w:r w:rsidRPr="008B157E">
        <w:rPr>
          <w:lang w:val="en-US" w:eastAsia="zh-CN"/>
        </w:rPr>
        <w:t xml:space="preserve">To enable adjustment of the pipeline considering the newly joining AIMLE clients, each client indicates its respective computing resources during the join. This process can be scaled up to accommodate an n-number of AIMLE clients, allowing for extensive multi-client collaboration in split AI/ML </w:t>
      </w:r>
      <w:proofErr w:type="spellStart"/>
      <w:r w:rsidRPr="008B157E">
        <w:rPr>
          <w:lang w:val="en-US" w:eastAsia="zh-CN"/>
        </w:rPr>
        <w:t>operations.</w:t>
      </w:r>
    </w:p>
    <w:p w14:paraId="0DD15E7F" w14:textId="1CA925B3" w:rsidR="00871E83" w:rsidRPr="008B157E" w:rsidDel="00871E83" w:rsidRDefault="008B157E" w:rsidP="008B157E">
      <w:pPr>
        <w:rPr>
          <w:del w:id="53" w:author="Pages, A.L.G. (Anthony) REV" w:date="2025-10-06T13:44:00Z"/>
          <w:lang w:val="en-US" w:eastAsia="zh-CN"/>
        </w:rPr>
      </w:pPr>
      <w:r w:rsidRPr="008B157E">
        <w:rPr>
          <w:lang w:val="en-US" w:eastAsia="zh-CN"/>
        </w:rPr>
        <w:t>As</w:t>
      </w:r>
      <w:proofErr w:type="spellEnd"/>
      <w:r w:rsidRPr="008B157E">
        <w:rPr>
          <w:lang w:val="en-US" w:eastAsia="zh-CN"/>
        </w:rPr>
        <w:t xml:space="preserve"> AIMLE clients with different computing resources join the split operation pipeline, the pipeline may need to be adjusted, and the participating AIMLE clients need to be notified of changes to the pipeline so that they can make client-side adjustments. For this purpose, as shown in Block E, a split AI/ML operation notification is sent to all AIMLE clients as per clause 8.14.2.5.3 of 3GPP TS 23.482.</w:t>
      </w:r>
    </w:p>
    <w:p w14:paraId="0CA277EE" w14:textId="77777777" w:rsidR="00EB7F30" w:rsidRPr="008B157E" w:rsidRDefault="00EB7F30" w:rsidP="00EB7F30">
      <w:pPr>
        <w:rPr>
          <w:noProof/>
          <w:lang w:val="en-US"/>
        </w:rPr>
      </w:pPr>
    </w:p>
    <w:p w14:paraId="4FDF9557" w14:textId="6BFA35E2" w:rsidR="00EB7F30" w:rsidRPr="00104A52" w:rsidRDefault="00EB7F30" w:rsidP="00EB7F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4A52">
        <w:rPr>
          <w:rFonts w:ascii="Arial" w:hAnsi="Arial" w:cs="Arial"/>
          <w:noProof/>
          <w:color w:val="0000FF"/>
          <w:sz w:val="28"/>
          <w:szCs w:val="28"/>
        </w:rPr>
        <w:t xml:space="preserve">* * * </w:t>
      </w:r>
      <w:r>
        <w:rPr>
          <w:rFonts w:ascii="Arial" w:hAnsi="Arial" w:cs="Arial"/>
          <w:noProof/>
          <w:color w:val="0000FF"/>
          <w:sz w:val="28"/>
          <w:szCs w:val="28"/>
        </w:rPr>
        <w:t xml:space="preserve">Next </w:t>
      </w:r>
      <w:r w:rsidRPr="00104A52">
        <w:rPr>
          <w:rFonts w:ascii="Arial" w:hAnsi="Arial" w:cs="Arial"/>
          <w:noProof/>
          <w:color w:val="0000FF"/>
          <w:sz w:val="28"/>
          <w:szCs w:val="28"/>
        </w:rPr>
        <w:t>Change * * * *</w:t>
      </w:r>
    </w:p>
    <w:p w14:paraId="331869EA" w14:textId="77777777" w:rsidR="00EB7F30" w:rsidRPr="00D827E9" w:rsidRDefault="00EB7F30" w:rsidP="00EB7F30">
      <w:pPr>
        <w:pStyle w:val="Heading3"/>
        <w:rPr>
          <w:lang w:val="en-US" w:eastAsia="zh-CN"/>
        </w:rPr>
      </w:pPr>
      <w:bookmarkStart w:id="54" w:name="_Toc207723818"/>
      <w:r w:rsidRPr="00D827E9">
        <w:rPr>
          <w:lang w:val="en-US" w:eastAsia="zh-CN"/>
        </w:rPr>
        <w:t>7.</w:t>
      </w:r>
      <w:r>
        <w:rPr>
          <w:lang w:val="en-US" w:eastAsia="zh-CN"/>
        </w:rPr>
        <w:t>8</w:t>
      </w:r>
      <w:r w:rsidRPr="00D827E9">
        <w:rPr>
          <w:lang w:val="en-US" w:eastAsia="zh-CN"/>
        </w:rPr>
        <w:t>.4</w:t>
      </w:r>
      <w:r>
        <w:rPr>
          <w:lang w:val="en-US" w:eastAsia="zh-CN"/>
        </w:rPr>
        <w:tab/>
      </w:r>
      <w:r w:rsidRPr="00D827E9">
        <w:rPr>
          <w:lang w:val="en-US" w:eastAsia="zh-CN"/>
        </w:rPr>
        <w:t>Solution Evaluation</w:t>
      </w:r>
      <w:bookmarkEnd w:id="54"/>
    </w:p>
    <w:p w14:paraId="4AA3F911" w14:textId="5A1370B2" w:rsidR="00EB7F30" w:rsidRPr="002344D1" w:rsidDel="00EB7F30" w:rsidRDefault="00EB7F30" w:rsidP="00EB7F30">
      <w:pPr>
        <w:pStyle w:val="EditorsNote"/>
        <w:rPr>
          <w:del w:id="55" w:author="Pages, A.L.G. (Anthony) REV" w:date="2025-10-06T13:54:00Z"/>
          <w:lang w:val="en-US" w:eastAsia="zh-CN"/>
        </w:rPr>
      </w:pPr>
      <w:del w:id="56" w:author="Pages, A.L.G. (Anthony) REV" w:date="2025-10-06T13:54:00Z">
        <w:r w:rsidRPr="00D827E9" w:rsidDel="00EB7F30">
          <w:rPr>
            <w:lang w:val="en-US" w:eastAsia="zh-CN"/>
          </w:rPr>
          <w:delText>Editor</w:delText>
        </w:r>
        <w:r w:rsidRPr="00B74E82" w:rsidDel="00EB7F30">
          <w:rPr>
            <w:lang w:val="en-US" w:eastAsia="zh-CN"/>
          </w:rPr>
          <w:delText>'</w:delText>
        </w:r>
        <w:r w:rsidRPr="00D827E9" w:rsidDel="00EB7F30">
          <w:rPr>
            <w:lang w:val="en-US" w:eastAsia="zh-CN"/>
          </w:rPr>
          <w:delText xml:space="preserve">s Note: The evaluation of the solution is FFS. </w:delText>
        </w:r>
      </w:del>
    </w:p>
    <w:p w14:paraId="38976C24" w14:textId="10FA4A54" w:rsidR="00640191" w:rsidRPr="00640191" w:rsidRDefault="00640191" w:rsidP="00640191">
      <w:pPr>
        <w:rPr>
          <w:ins w:id="57" w:author="Pages, A.L.G. (Anthony) REV" w:date="2025-10-06T13:54:00Z"/>
          <w:noProof/>
          <w:lang w:val="en-US"/>
        </w:rPr>
      </w:pPr>
      <w:ins w:id="58" w:author="Pages, A.L.G. (Anthony) REV" w:date="2025-10-06T13:54:00Z">
        <w:r w:rsidRPr="00640191">
          <w:rPr>
            <w:noProof/>
            <w:lang w:val="en-US"/>
          </w:rPr>
          <w:t>The feasibility of sharing a split AI/ML operation pipeline among multiple AIMLE clients has been assessed in the context of the proposed solution. It is considered feasible, provided that the AIMLE server maintains a global view of the pipeline and coordinates participation of multiple clients. Each client reports its computing resources when joining the pipeline, allowing the server to adjust task distribution dynamically.</w:t>
        </w:r>
      </w:ins>
      <w:ins w:id="59" w:author="Pages, A.L.G. (Anthony) REV" w:date="2025-10-06T13:55:00Z">
        <w:r w:rsidR="00DE4763">
          <w:rPr>
            <w:noProof/>
            <w:lang w:val="en-US"/>
          </w:rPr>
          <w:t xml:space="preserve"> </w:t>
        </w:r>
      </w:ins>
      <w:ins w:id="60" w:author="Pages, A.L.G. (Anthony) REV" w:date="2025-10-06T13:54:00Z">
        <w:r w:rsidRPr="00640191">
          <w:rPr>
            <w:noProof/>
            <w:lang w:val="en-US"/>
          </w:rPr>
          <w:t xml:space="preserve">Pipeline sharing relies on the existing </w:t>
        </w:r>
      </w:ins>
      <w:ins w:id="61" w:author="Pages, A.L.G. (Anthony) REV" w:date="2025-10-06T13:55:00Z">
        <w:r w:rsidR="00DE4763">
          <w:rPr>
            <w:noProof/>
            <w:lang w:val="en-US"/>
          </w:rPr>
          <w:t>procedures</w:t>
        </w:r>
      </w:ins>
      <w:ins w:id="62" w:author="Pages, A.L.G. (Anthony) REV" w:date="2025-10-06T13:54:00Z">
        <w:r w:rsidRPr="00640191">
          <w:rPr>
            <w:noProof/>
            <w:lang w:val="en-US"/>
          </w:rPr>
          <w:t xml:space="preserve"> defined </w:t>
        </w:r>
      </w:ins>
      <w:ins w:id="63" w:author="Pages, A.L.G. (Anthony) REV" w:date="2025-10-06T13:55:00Z">
        <w:r w:rsidR="00DE4763">
          <w:rPr>
            <w:noProof/>
            <w:lang w:val="en-US"/>
          </w:rPr>
          <w:t xml:space="preserve">in 3GPP </w:t>
        </w:r>
      </w:ins>
      <w:ins w:id="64" w:author="Pages, A.L.G. (Anthony) REV" w:date="2025-10-06T13:54:00Z">
        <w:r w:rsidRPr="00640191">
          <w:rPr>
            <w:noProof/>
            <w:lang w:val="en-US"/>
          </w:rPr>
          <w:t>TS 23.482. During discovery, clients identify existing pipelines that support multi-client operations. Clients then perform the join procedure and subscribe to pipeline events. The server orchestrates the pipeline adjustments as new clients join or leave, and notifications are sent to all participating clients to allow appropriate client-side adaptation.</w:t>
        </w:r>
      </w:ins>
    </w:p>
    <w:p w14:paraId="4EA19A74" w14:textId="3858B085" w:rsidR="001B2687" w:rsidDel="00E7197A" w:rsidRDefault="00640191" w:rsidP="00640191">
      <w:pPr>
        <w:rPr>
          <w:del w:id="65" w:author="Pages, A.L.G. (Anthony) REV" w:date="2025-10-06T13:56:00Z"/>
          <w:noProof/>
          <w:lang w:val="en-US"/>
        </w:rPr>
      </w:pPr>
      <w:ins w:id="66" w:author="Pages, A.L.G. (Anthony) REV" w:date="2025-10-06T13:54:00Z">
        <w:r w:rsidRPr="00640191">
          <w:rPr>
            <w:noProof/>
            <w:lang w:val="en-US"/>
          </w:rPr>
          <w:t>This approach ensures that the pipeline can accommodate a variable number of AIMLE clients while maintaining efficient resource utilization and consistent operation. It is assumed that participating clients follow the protocol, and that network and computing resources are within acceptable limits for split operation execution.</w:t>
        </w:r>
      </w:ins>
    </w:p>
    <w:p w14:paraId="082C7179" w14:textId="77777777" w:rsidR="001B2687" w:rsidRPr="008B157E" w:rsidRDefault="001B2687" w:rsidP="00C21836">
      <w:pPr>
        <w:rPr>
          <w:noProof/>
          <w:lang w:val="en-US"/>
        </w:rPr>
      </w:pPr>
    </w:p>
    <w:p w14:paraId="6B38AD88" w14:textId="1472C4BF" w:rsidR="00C21836" w:rsidRPr="00104A52" w:rsidRDefault="00C21836" w:rsidP="00C8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04A52">
        <w:rPr>
          <w:rFonts w:ascii="Arial" w:hAnsi="Arial" w:cs="Arial"/>
          <w:noProof/>
          <w:color w:val="0000FF"/>
          <w:sz w:val="28"/>
          <w:szCs w:val="28"/>
        </w:rPr>
        <w:t xml:space="preserve">* * * </w:t>
      </w:r>
      <w:r w:rsidR="00C82B1C" w:rsidRPr="00104A52">
        <w:rPr>
          <w:rFonts w:ascii="Arial" w:hAnsi="Arial" w:cs="Arial"/>
          <w:noProof/>
          <w:color w:val="0000FF"/>
          <w:sz w:val="28"/>
          <w:szCs w:val="28"/>
        </w:rPr>
        <w:t xml:space="preserve">End of </w:t>
      </w:r>
      <w:r w:rsidRPr="00104A52">
        <w:rPr>
          <w:rFonts w:ascii="Arial" w:hAnsi="Arial" w:cs="Arial"/>
          <w:noProof/>
          <w:color w:val="0000FF"/>
          <w:sz w:val="28"/>
          <w:szCs w:val="28"/>
        </w:rPr>
        <w:t>Change * * * *</w:t>
      </w:r>
    </w:p>
    <w:sectPr w:rsidR="00C21836" w:rsidRPr="00104A52">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D06AA" w14:textId="77777777" w:rsidR="00D07D75" w:rsidRDefault="00D07D75">
      <w:r>
        <w:separator/>
      </w:r>
    </w:p>
  </w:endnote>
  <w:endnote w:type="continuationSeparator" w:id="0">
    <w:p w14:paraId="27791BA0" w14:textId="77777777" w:rsidR="00D07D75" w:rsidRDefault="00D07D75">
      <w:r>
        <w:continuationSeparator/>
      </w:r>
    </w:p>
  </w:endnote>
  <w:endnote w:type="continuationNotice" w:id="1">
    <w:p w14:paraId="78C1C83B" w14:textId="77777777" w:rsidR="00D07D75" w:rsidRDefault="00D07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8D7E4" w14:textId="77777777" w:rsidR="00D07D75" w:rsidRDefault="00D07D75">
      <w:r>
        <w:separator/>
      </w:r>
    </w:p>
  </w:footnote>
  <w:footnote w:type="continuationSeparator" w:id="0">
    <w:p w14:paraId="7B3D6503" w14:textId="77777777" w:rsidR="00D07D75" w:rsidRDefault="00D07D75">
      <w:r>
        <w:continuationSeparator/>
      </w:r>
    </w:p>
  </w:footnote>
  <w:footnote w:type="continuationNotice" w:id="1">
    <w:p w14:paraId="5F25AAC0" w14:textId="77777777" w:rsidR="00D07D75" w:rsidRDefault="00D07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10DB1"/>
    <w:multiLevelType w:val="hybridMultilevel"/>
    <w:tmpl w:val="D7C4F2F4"/>
    <w:lvl w:ilvl="0" w:tplc="3A4E206A">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C14B91"/>
    <w:multiLevelType w:val="hybridMultilevel"/>
    <w:tmpl w:val="CF103D4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6765617"/>
    <w:multiLevelType w:val="hybridMultilevel"/>
    <w:tmpl w:val="730C2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9271A"/>
    <w:multiLevelType w:val="hybridMultilevel"/>
    <w:tmpl w:val="CF103D48"/>
    <w:lvl w:ilvl="0" w:tplc="EAF43E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820A76"/>
    <w:multiLevelType w:val="hybridMultilevel"/>
    <w:tmpl w:val="F0D82CCE"/>
    <w:lvl w:ilvl="0" w:tplc="06AA16C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915DEC"/>
    <w:multiLevelType w:val="hybridMultilevel"/>
    <w:tmpl w:val="741008C2"/>
    <w:lvl w:ilvl="0" w:tplc="4D8E9338">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B4458"/>
    <w:multiLevelType w:val="hybridMultilevel"/>
    <w:tmpl w:val="ADE82D76"/>
    <w:lvl w:ilvl="0" w:tplc="AF58648C">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7" w15:restartNumberingAfterBreak="0">
    <w:nsid w:val="41732854"/>
    <w:multiLevelType w:val="hybridMultilevel"/>
    <w:tmpl w:val="7E82B928"/>
    <w:lvl w:ilvl="0" w:tplc="B77A4A1C">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D80B0A"/>
    <w:multiLevelType w:val="hybridMultilevel"/>
    <w:tmpl w:val="02EED526"/>
    <w:lvl w:ilvl="0" w:tplc="255231F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F05AC4"/>
    <w:multiLevelType w:val="hybridMultilevel"/>
    <w:tmpl w:val="FFFFFFFF"/>
    <w:lvl w:ilvl="0" w:tplc="7736F874">
      <w:start w:val="1"/>
      <w:numFmt w:val="bullet"/>
      <w:lvlText w:val="-"/>
      <w:lvlJc w:val="left"/>
      <w:pPr>
        <w:ind w:left="720" w:hanging="360"/>
      </w:pPr>
      <w:rPr>
        <w:rFonts w:ascii="Aptos" w:eastAsia="Times New Roman" w:hAnsi="Apto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F2D4F18"/>
    <w:multiLevelType w:val="hybridMultilevel"/>
    <w:tmpl w:val="FECA49A4"/>
    <w:lvl w:ilvl="0" w:tplc="6C985CA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4618869">
    <w:abstractNumId w:val="7"/>
  </w:num>
  <w:num w:numId="2" w16cid:durableId="808594421">
    <w:abstractNumId w:val="8"/>
  </w:num>
  <w:num w:numId="3" w16cid:durableId="1867718802">
    <w:abstractNumId w:val="2"/>
  </w:num>
  <w:num w:numId="4" w16cid:durableId="1709377545">
    <w:abstractNumId w:val="3"/>
  </w:num>
  <w:num w:numId="5" w16cid:durableId="1047144195">
    <w:abstractNumId w:val="1"/>
  </w:num>
  <w:num w:numId="6" w16cid:durableId="76755116">
    <w:abstractNumId w:val="4"/>
  </w:num>
  <w:num w:numId="7" w16cid:durableId="1278368921">
    <w:abstractNumId w:val="5"/>
  </w:num>
  <w:num w:numId="8" w16cid:durableId="962613533">
    <w:abstractNumId w:val="0"/>
  </w:num>
  <w:num w:numId="9" w16cid:durableId="2073624770">
    <w:abstractNumId w:val="10"/>
  </w:num>
  <w:num w:numId="10" w16cid:durableId="1385443006">
    <w:abstractNumId w:val="10"/>
  </w:num>
  <w:num w:numId="11" w16cid:durableId="1970089086">
    <w:abstractNumId w:val="4"/>
  </w:num>
  <w:num w:numId="12" w16cid:durableId="496141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2566945">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184500">
    <w:abstractNumId w:val="6"/>
  </w:num>
  <w:num w:numId="15" w16cid:durableId="628972928">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hony PAGES REV1">
    <w15:presenceInfo w15:providerId="None" w15:userId="Anthony PAGES REV1"/>
  </w15:person>
  <w15:person w15:author="Pages, A.L.G. (Anthony) REV">
    <w15:presenceInfo w15:providerId="None" w15:userId="Pages, A.L.G. (Anthony)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575F"/>
    <w:rsid w:val="00013821"/>
    <w:rsid w:val="000167EB"/>
    <w:rsid w:val="00017303"/>
    <w:rsid w:val="00017DFE"/>
    <w:rsid w:val="00021E26"/>
    <w:rsid w:val="00022E4A"/>
    <w:rsid w:val="000237E3"/>
    <w:rsid w:val="00024720"/>
    <w:rsid w:val="00026614"/>
    <w:rsid w:val="000267A1"/>
    <w:rsid w:val="00031982"/>
    <w:rsid w:val="0003312D"/>
    <w:rsid w:val="00033BE2"/>
    <w:rsid w:val="000345E0"/>
    <w:rsid w:val="000369F8"/>
    <w:rsid w:val="0004096C"/>
    <w:rsid w:val="0004399B"/>
    <w:rsid w:val="00044D68"/>
    <w:rsid w:val="000453DC"/>
    <w:rsid w:val="00045872"/>
    <w:rsid w:val="00045DDF"/>
    <w:rsid w:val="00050BB1"/>
    <w:rsid w:val="00052623"/>
    <w:rsid w:val="000532C3"/>
    <w:rsid w:val="00055BE2"/>
    <w:rsid w:val="00062A46"/>
    <w:rsid w:val="000631E2"/>
    <w:rsid w:val="00063AC9"/>
    <w:rsid w:val="00072D44"/>
    <w:rsid w:val="0007417C"/>
    <w:rsid w:val="0007573F"/>
    <w:rsid w:val="00075B85"/>
    <w:rsid w:val="0008151F"/>
    <w:rsid w:val="00083197"/>
    <w:rsid w:val="00085640"/>
    <w:rsid w:val="00091508"/>
    <w:rsid w:val="000928D3"/>
    <w:rsid w:val="000A1C77"/>
    <w:rsid w:val="000A28BC"/>
    <w:rsid w:val="000A52CF"/>
    <w:rsid w:val="000A5936"/>
    <w:rsid w:val="000A5BBF"/>
    <w:rsid w:val="000A7C8C"/>
    <w:rsid w:val="000B2718"/>
    <w:rsid w:val="000B2947"/>
    <w:rsid w:val="000B2FA5"/>
    <w:rsid w:val="000B6310"/>
    <w:rsid w:val="000B637A"/>
    <w:rsid w:val="000C1F8E"/>
    <w:rsid w:val="000C2721"/>
    <w:rsid w:val="000C2E85"/>
    <w:rsid w:val="000C4F69"/>
    <w:rsid w:val="000C518F"/>
    <w:rsid w:val="000C6598"/>
    <w:rsid w:val="000D09CD"/>
    <w:rsid w:val="000D1964"/>
    <w:rsid w:val="000D2CFF"/>
    <w:rsid w:val="000D326F"/>
    <w:rsid w:val="000E0A3C"/>
    <w:rsid w:val="000E4869"/>
    <w:rsid w:val="000F0169"/>
    <w:rsid w:val="000F6126"/>
    <w:rsid w:val="000F73CB"/>
    <w:rsid w:val="000F76CD"/>
    <w:rsid w:val="0010086B"/>
    <w:rsid w:val="0010473C"/>
    <w:rsid w:val="00104A52"/>
    <w:rsid w:val="00107AAB"/>
    <w:rsid w:val="001106E3"/>
    <w:rsid w:val="001109C0"/>
    <w:rsid w:val="001111DC"/>
    <w:rsid w:val="001143E2"/>
    <w:rsid w:val="00115A9C"/>
    <w:rsid w:val="00123EED"/>
    <w:rsid w:val="00124F5F"/>
    <w:rsid w:val="00127047"/>
    <w:rsid w:val="0012798E"/>
    <w:rsid w:val="00130EE2"/>
    <w:rsid w:val="001344D5"/>
    <w:rsid w:val="00134950"/>
    <w:rsid w:val="001349E2"/>
    <w:rsid w:val="0013504C"/>
    <w:rsid w:val="00135915"/>
    <w:rsid w:val="00137D37"/>
    <w:rsid w:val="001417AB"/>
    <w:rsid w:val="001437ED"/>
    <w:rsid w:val="0014669D"/>
    <w:rsid w:val="00150C7C"/>
    <w:rsid w:val="0015121E"/>
    <w:rsid w:val="001526CE"/>
    <w:rsid w:val="001553AD"/>
    <w:rsid w:val="0015571C"/>
    <w:rsid w:val="00156707"/>
    <w:rsid w:val="00166011"/>
    <w:rsid w:val="00173BBC"/>
    <w:rsid w:val="001740ED"/>
    <w:rsid w:val="00174B39"/>
    <w:rsid w:val="00175762"/>
    <w:rsid w:val="001762B5"/>
    <w:rsid w:val="001801FB"/>
    <w:rsid w:val="00180D0D"/>
    <w:rsid w:val="00182B26"/>
    <w:rsid w:val="00184A00"/>
    <w:rsid w:val="00184D38"/>
    <w:rsid w:val="0018507A"/>
    <w:rsid w:val="0018549B"/>
    <w:rsid w:val="001860D1"/>
    <w:rsid w:val="0018686B"/>
    <w:rsid w:val="001915CE"/>
    <w:rsid w:val="0019161A"/>
    <w:rsid w:val="001928B1"/>
    <w:rsid w:val="00192BAB"/>
    <w:rsid w:val="00193413"/>
    <w:rsid w:val="001947DC"/>
    <w:rsid w:val="0019522E"/>
    <w:rsid w:val="001A0F25"/>
    <w:rsid w:val="001A1C18"/>
    <w:rsid w:val="001A3AE0"/>
    <w:rsid w:val="001A486D"/>
    <w:rsid w:val="001B2687"/>
    <w:rsid w:val="001C33CC"/>
    <w:rsid w:val="001C7CD3"/>
    <w:rsid w:val="001D1566"/>
    <w:rsid w:val="001D4001"/>
    <w:rsid w:val="001D45C8"/>
    <w:rsid w:val="001E41F3"/>
    <w:rsid w:val="001E48CE"/>
    <w:rsid w:val="001E5A1C"/>
    <w:rsid w:val="001E6386"/>
    <w:rsid w:val="001F0441"/>
    <w:rsid w:val="001F29F1"/>
    <w:rsid w:val="001F3579"/>
    <w:rsid w:val="001F537E"/>
    <w:rsid w:val="00201B04"/>
    <w:rsid w:val="0020225A"/>
    <w:rsid w:val="0020230B"/>
    <w:rsid w:val="00202336"/>
    <w:rsid w:val="00203353"/>
    <w:rsid w:val="002037A2"/>
    <w:rsid w:val="002055DD"/>
    <w:rsid w:val="002056CD"/>
    <w:rsid w:val="00205F4B"/>
    <w:rsid w:val="002100CD"/>
    <w:rsid w:val="00210C60"/>
    <w:rsid w:val="00210E61"/>
    <w:rsid w:val="00212712"/>
    <w:rsid w:val="00212FF7"/>
    <w:rsid w:val="00215ABA"/>
    <w:rsid w:val="00215B18"/>
    <w:rsid w:val="00215C1C"/>
    <w:rsid w:val="00216AD6"/>
    <w:rsid w:val="00223B9A"/>
    <w:rsid w:val="00224861"/>
    <w:rsid w:val="0023185C"/>
    <w:rsid w:val="00232D54"/>
    <w:rsid w:val="00233C53"/>
    <w:rsid w:val="002376F7"/>
    <w:rsid w:val="002377B4"/>
    <w:rsid w:val="00243B75"/>
    <w:rsid w:val="002440DA"/>
    <w:rsid w:val="002464EE"/>
    <w:rsid w:val="00246C51"/>
    <w:rsid w:val="00247FAF"/>
    <w:rsid w:val="002501E4"/>
    <w:rsid w:val="00253413"/>
    <w:rsid w:val="00254FC3"/>
    <w:rsid w:val="00260190"/>
    <w:rsid w:val="00260B25"/>
    <w:rsid w:val="0026120B"/>
    <w:rsid w:val="00262BAD"/>
    <w:rsid w:val="002634BB"/>
    <w:rsid w:val="00263D53"/>
    <w:rsid w:val="002651FF"/>
    <w:rsid w:val="00266BE1"/>
    <w:rsid w:val="00274320"/>
    <w:rsid w:val="002744C7"/>
    <w:rsid w:val="00275D12"/>
    <w:rsid w:val="00276D77"/>
    <w:rsid w:val="002802AC"/>
    <w:rsid w:val="0028067E"/>
    <w:rsid w:val="002869A7"/>
    <w:rsid w:val="00287D87"/>
    <w:rsid w:val="002943AC"/>
    <w:rsid w:val="0029443E"/>
    <w:rsid w:val="00297DB7"/>
    <w:rsid w:val="00297FD0"/>
    <w:rsid w:val="002A0A68"/>
    <w:rsid w:val="002A2801"/>
    <w:rsid w:val="002A412E"/>
    <w:rsid w:val="002A5399"/>
    <w:rsid w:val="002A5661"/>
    <w:rsid w:val="002A66DC"/>
    <w:rsid w:val="002A784E"/>
    <w:rsid w:val="002B1D8F"/>
    <w:rsid w:val="002B1F0E"/>
    <w:rsid w:val="002B38EA"/>
    <w:rsid w:val="002B3968"/>
    <w:rsid w:val="002B4ED9"/>
    <w:rsid w:val="002B56C6"/>
    <w:rsid w:val="002B5855"/>
    <w:rsid w:val="002B5E58"/>
    <w:rsid w:val="002C115F"/>
    <w:rsid w:val="002C1EEA"/>
    <w:rsid w:val="002C29C0"/>
    <w:rsid w:val="002C5032"/>
    <w:rsid w:val="002C7EBF"/>
    <w:rsid w:val="002D0428"/>
    <w:rsid w:val="002D0706"/>
    <w:rsid w:val="002D16C0"/>
    <w:rsid w:val="002D2569"/>
    <w:rsid w:val="002D4F3F"/>
    <w:rsid w:val="002D5B1E"/>
    <w:rsid w:val="002D6B49"/>
    <w:rsid w:val="002D7D70"/>
    <w:rsid w:val="002E0D89"/>
    <w:rsid w:val="002E42D1"/>
    <w:rsid w:val="002E6F33"/>
    <w:rsid w:val="002E7924"/>
    <w:rsid w:val="002F7D54"/>
    <w:rsid w:val="00307245"/>
    <w:rsid w:val="0031047D"/>
    <w:rsid w:val="003131B7"/>
    <w:rsid w:val="00313761"/>
    <w:rsid w:val="00316268"/>
    <w:rsid w:val="00326D7E"/>
    <w:rsid w:val="003278AA"/>
    <w:rsid w:val="003319AB"/>
    <w:rsid w:val="00332BBF"/>
    <w:rsid w:val="00332EE3"/>
    <w:rsid w:val="00337E24"/>
    <w:rsid w:val="00337FBB"/>
    <w:rsid w:val="00340328"/>
    <w:rsid w:val="003419EA"/>
    <w:rsid w:val="00341CAF"/>
    <w:rsid w:val="003430B5"/>
    <w:rsid w:val="00344DAF"/>
    <w:rsid w:val="00345557"/>
    <w:rsid w:val="00347CAD"/>
    <w:rsid w:val="00350455"/>
    <w:rsid w:val="00350687"/>
    <w:rsid w:val="0035086D"/>
    <w:rsid w:val="003518B6"/>
    <w:rsid w:val="00363789"/>
    <w:rsid w:val="0036546E"/>
    <w:rsid w:val="003661CF"/>
    <w:rsid w:val="00367744"/>
    <w:rsid w:val="00367E44"/>
    <w:rsid w:val="0037026E"/>
    <w:rsid w:val="00370766"/>
    <w:rsid w:val="003722C8"/>
    <w:rsid w:val="0037268E"/>
    <w:rsid w:val="00373578"/>
    <w:rsid w:val="0037635A"/>
    <w:rsid w:val="003765CD"/>
    <w:rsid w:val="00381F55"/>
    <w:rsid w:val="003824D6"/>
    <w:rsid w:val="00384925"/>
    <w:rsid w:val="00384B0F"/>
    <w:rsid w:val="00386F91"/>
    <w:rsid w:val="00387F1E"/>
    <w:rsid w:val="00392EBE"/>
    <w:rsid w:val="00394500"/>
    <w:rsid w:val="003A2545"/>
    <w:rsid w:val="003A32CB"/>
    <w:rsid w:val="003A6D84"/>
    <w:rsid w:val="003B00DF"/>
    <w:rsid w:val="003B1386"/>
    <w:rsid w:val="003B3C59"/>
    <w:rsid w:val="003B4475"/>
    <w:rsid w:val="003B46BF"/>
    <w:rsid w:val="003B644B"/>
    <w:rsid w:val="003B73DC"/>
    <w:rsid w:val="003C08DA"/>
    <w:rsid w:val="003C1AB9"/>
    <w:rsid w:val="003C5D9F"/>
    <w:rsid w:val="003C659F"/>
    <w:rsid w:val="003C6E3F"/>
    <w:rsid w:val="003C7CEB"/>
    <w:rsid w:val="003D0EFF"/>
    <w:rsid w:val="003D28FD"/>
    <w:rsid w:val="003D4CFB"/>
    <w:rsid w:val="003E0702"/>
    <w:rsid w:val="003E29EF"/>
    <w:rsid w:val="003E5184"/>
    <w:rsid w:val="003E721F"/>
    <w:rsid w:val="003F00E8"/>
    <w:rsid w:val="003F0C59"/>
    <w:rsid w:val="003F376B"/>
    <w:rsid w:val="003F7BD2"/>
    <w:rsid w:val="00400063"/>
    <w:rsid w:val="00400215"/>
    <w:rsid w:val="00401391"/>
    <w:rsid w:val="004021CB"/>
    <w:rsid w:val="0040478D"/>
    <w:rsid w:val="00406BBF"/>
    <w:rsid w:val="004103EB"/>
    <w:rsid w:val="004106A7"/>
    <w:rsid w:val="00410F3C"/>
    <w:rsid w:val="004120CD"/>
    <w:rsid w:val="00415FF8"/>
    <w:rsid w:val="00416243"/>
    <w:rsid w:val="00417430"/>
    <w:rsid w:val="00422595"/>
    <w:rsid w:val="00422749"/>
    <w:rsid w:val="00423611"/>
    <w:rsid w:val="00423E9E"/>
    <w:rsid w:val="00424B44"/>
    <w:rsid w:val="00425A80"/>
    <w:rsid w:val="00426476"/>
    <w:rsid w:val="00426867"/>
    <w:rsid w:val="00427C89"/>
    <w:rsid w:val="00431FB9"/>
    <w:rsid w:val="004357BC"/>
    <w:rsid w:val="00436BAB"/>
    <w:rsid w:val="0044216D"/>
    <w:rsid w:val="00442962"/>
    <w:rsid w:val="00443BB8"/>
    <w:rsid w:val="00445737"/>
    <w:rsid w:val="00453DCE"/>
    <w:rsid w:val="004543B0"/>
    <w:rsid w:val="00454B98"/>
    <w:rsid w:val="0045594B"/>
    <w:rsid w:val="004602A5"/>
    <w:rsid w:val="00462338"/>
    <w:rsid w:val="00462BAD"/>
    <w:rsid w:val="00462E09"/>
    <w:rsid w:val="00462E9C"/>
    <w:rsid w:val="004647DB"/>
    <w:rsid w:val="0046589F"/>
    <w:rsid w:val="00466644"/>
    <w:rsid w:val="004668DF"/>
    <w:rsid w:val="00466CCC"/>
    <w:rsid w:val="00467613"/>
    <w:rsid w:val="004721E2"/>
    <w:rsid w:val="004743DA"/>
    <w:rsid w:val="00474CC4"/>
    <w:rsid w:val="00475DFD"/>
    <w:rsid w:val="00480CFB"/>
    <w:rsid w:val="004818B1"/>
    <w:rsid w:val="0048431B"/>
    <w:rsid w:val="00486FED"/>
    <w:rsid w:val="004873A8"/>
    <w:rsid w:val="0049014B"/>
    <w:rsid w:val="00491579"/>
    <w:rsid w:val="00491FDF"/>
    <w:rsid w:val="0049211E"/>
    <w:rsid w:val="004926E5"/>
    <w:rsid w:val="00493911"/>
    <w:rsid w:val="00495797"/>
    <w:rsid w:val="0049670D"/>
    <w:rsid w:val="00497EDF"/>
    <w:rsid w:val="004A02F0"/>
    <w:rsid w:val="004A1BB0"/>
    <w:rsid w:val="004A1EE6"/>
    <w:rsid w:val="004A2390"/>
    <w:rsid w:val="004A3FE7"/>
    <w:rsid w:val="004A49B8"/>
    <w:rsid w:val="004A6CE2"/>
    <w:rsid w:val="004A756E"/>
    <w:rsid w:val="004B2E9C"/>
    <w:rsid w:val="004B3C1D"/>
    <w:rsid w:val="004B3EC7"/>
    <w:rsid w:val="004B4B9A"/>
    <w:rsid w:val="004C156B"/>
    <w:rsid w:val="004C1C8B"/>
    <w:rsid w:val="004C418A"/>
    <w:rsid w:val="004C6339"/>
    <w:rsid w:val="004C6815"/>
    <w:rsid w:val="004D55DD"/>
    <w:rsid w:val="004D5F95"/>
    <w:rsid w:val="004D6B6B"/>
    <w:rsid w:val="004D6C6D"/>
    <w:rsid w:val="004E28C5"/>
    <w:rsid w:val="004E302C"/>
    <w:rsid w:val="004E5E48"/>
    <w:rsid w:val="004F04C7"/>
    <w:rsid w:val="004F0E1F"/>
    <w:rsid w:val="004F6413"/>
    <w:rsid w:val="005002CC"/>
    <w:rsid w:val="0050194D"/>
    <w:rsid w:val="005030AF"/>
    <w:rsid w:val="005037C8"/>
    <w:rsid w:val="0050780D"/>
    <w:rsid w:val="005101FF"/>
    <w:rsid w:val="0051058B"/>
    <w:rsid w:val="005113BC"/>
    <w:rsid w:val="005209B2"/>
    <w:rsid w:val="00520BF1"/>
    <w:rsid w:val="00520CA0"/>
    <w:rsid w:val="00521039"/>
    <w:rsid w:val="00521FBF"/>
    <w:rsid w:val="0052459E"/>
    <w:rsid w:val="00525D86"/>
    <w:rsid w:val="00525DE5"/>
    <w:rsid w:val="0052615C"/>
    <w:rsid w:val="00526F48"/>
    <w:rsid w:val="00530502"/>
    <w:rsid w:val="00531445"/>
    <w:rsid w:val="00536DBE"/>
    <w:rsid w:val="005373BB"/>
    <w:rsid w:val="00537A72"/>
    <w:rsid w:val="00541EBA"/>
    <w:rsid w:val="005429B2"/>
    <w:rsid w:val="005454C8"/>
    <w:rsid w:val="00547715"/>
    <w:rsid w:val="005517E6"/>
    <w:rsid w:val="00554442"/>
    <w:rsid w:val="00560AC8"/>
    <w:rsid w:val="005610B9"/>
    <w:rsid w:val="005655DF"/>
    <w:rsid w:val="005660BD"/>
    <w:rsid w:val="00567FC9"/>
    <w:rsid w:val="005709B4"/>
    <w:rsid w:val="0057209C"/>
    <w:rsid w:val="00576F05"/>
    <w:rsid w:val="00577C07"/>
    <w:rsid w:val="00580840"/>
    <w:rsid w:val="00582499"/>
    <w:rsid w:val="00582FE7"/>
    <w:rsid w:val="00584AF0"/>
    <w:rsid w:val="00585996"/>
    <w:rsid w:val="0058703A"/>
    <w:rsid w:val="005920B4"/>
    <w:rsid w:val="0059725C"/>
    <w:rsid w:val="005A0001"/>
    <w:rsid w:val="005A1F54"/>
    <w:rsid w:val="005A22B4"/>
    <w:rsid w:val="005A2554"/>
    <w:rsid w:val="005A3E7B"/>
    <w:rsid w:val="005A3F92"/>
    <w:rsid w:val="005A4024"/>
    <w:rsid w:val="005A405C"/>
    <w:rsid w:val="005A4DBF"/>
    <w:rsid w:val="005A7D5D"/>
    <w:rsid w:val="005A7ED7"/>
    <w:rsid w:val="005B12BF"/>
    <w:rsid w:val="005B5D33"/>
    <w:rsid w:val="005C1635"/>
    <w:rsid w:val="005C267E"/>
    <w:rsid w:val="005C636F"/>
    <w:rsid w:val="005C772B"/>
    <w:rsid w:val="005D03E4"/>
    <w:rsid w:val="005D061E"/>
    <w:rsid w:val="005D0757"/>
    <w:rsid w:val="005D0A46"/>
    <w:rsid w:val="005D5033"/>
    <w:rsid w:val="005D5305"/>
    <w:rsid w:val="005E2C44"/>
    <w:rsid w:val="005E4909"/>
    <w:rsid w:val="005E4A98"/>
    <w:rsid w:val="005E74B4"/>
    <w:rsid w:val="005F3F9C"/>
    <w:rsid w:val="005F402E"/>
    <w:rsid w:val="005F546E"/>
    <w:rsid w:val="005F5E8B"/>
    <w:rsid w:val="00600DC4"/>
    <w:rsid w:val="00603517"/>
    <w:rsid w:val="00605AA1"/>
    <w:rsid w:val="00607422"/>
    <w:rsid w:val="00607CA1"/>
    <w:rsid w:val="00611575"/>
    <w:rsid w:val="00614A12"/>
    <w:rsid w:val="00615792"/>
    <w:rsid w:val="00615F87"/>
    <w:rsid w:val="006204F4"/>
    <w:rsid w:val="006230C5"/>
    <w:rsid w:val="006231DD"/>
    <w:rsid w:val="00623F97"/>
    <w:rsid w:val="00625316"/>
    <w:rsid w:val="00630930"/>
    <w:rsid w:val="00640191"/>
    <w:rsid w:val="00640510"/>
    <w:rsid w:val="00640C1F"/>
    <w:rsid w:val="006413AA"/>
    <w:rsid w:val="00642835"/>
    <w:rsid w:val="00643043"/>
    <w:rsid w:val="006432C8"/>
    <w:rsid w:val="00643DCD"/>
    <w:rsid w:val="0064455C"/>
    <w:rsid w:val="0065003E"/>
    <w:rsid w:val="00650401"/>
    <w:rsid w:val="00651822"/>
    <w:rsid w:val="00655704"/>
    <w:rsid w:val="0065624B"/>
    <w:rsid w:val="00660E74"/>
    <w:rsid w:val="00662F41"/>
    <w:rsid w:val="00665EA1"/>
    <w:rsid w:val="006662A7"/>
    <w:rsid w:val="00673D0D"/>
    <w:rsid w:val="00674D45"/>
    <w:rsid w:val="00675BDD"/>
    <w:rsid w:val="006762AF"/>
    <w:rsid w:val="00680544"/>
    <w:rsid w:val="00680726"/>
    <w:rsid w:val="0068113D"/>
    <w:rsid w:val="00681DA1"/>
    <w:rsid w:val="00686AEB"/>
    <w:rsid w:val="00687A4A"/>
    <w:rsid w:val="00687F04"/>
    <w:rsid w:val="00690ED5"/>
    <w:rsid w:val="006960D0"/>
    <w:rsid w:val="00696516"/>
    <w:rsid w:val="006A073A"/>
    <w:rsid w:val="006A0945"/>
    <w:rsid w:val="006A0CBC"/>
    <w:rsid w:val="006A0FAB"/>
    <w:rsid w:val="006A10F0"/>
    <w:rsid w:val="006A241A"/>
    <w:rsid w:val="006A2A3A"/>
    <w:rsid w:val="006A2B2C"/>
    <w:rsid w:val="006A6271"/>
    <w:rsid w:val="006A6F90"/>
    <w:rsid w:val="006A7AD7"/>
    <w:rsid w:val="006B3326"/>
    <w:rsid w:val="006B4217"/>
    <w:rsid w:val="006B47C5"/>
    <w:rsid w:val="006B681C"/>
    <w:rsid w:val="006B7903"/>
    <w:rsid w:val="006C170D"/>
    <w:rsid w:val="006C2A5D"/>
    <w:rsid w:val="006C4940"/>
    <w:rsid w:val="006C4F88"/>
    <w:rsid w:val="006C6BC0"/>
    <w:rsid w:val="006C770A"/>
    <w:rsid w:val="006D18DF"/>
    <w:rsid w:val="006D287E"/>
    <w:rsid w:val="006D4207"/>
    <w:rsid w:val="006D4B28"/>
    <w:rsid w:val="006D739A"/>
    <w:rsid w:val="006E21FB"/>
    <w:rsid w:val="006E3B6E"/>
    <w:rsid w:val="006F58D8"/>
    <w:rsid w:val="006F6937"/>
    <w:rsid w:val="006F696D"/>
    <w:rsid w:val="006F7366"/>
    <w:rsid w:val="006F7A5B"/>
    <w:rsid w:val="007010B6"/>
    <w:rsid w:val="0070208C"/>
    <w:rsid w:val="007035E8"/>
    <w:rsid w:val="0070603E"/>
    <w:rsid w:val="0070654E"/>
    <w:rsid w:val="007078F9"/>
    <w:rsid w:val="00707AC1"/>
    <w:rsid w:val="00710348"/>
    <w:rsid w:val="00712A2B"/>
    <w:rsid w:val="00712C0D"/>
    <w:rsid w:val="00713847"/>
    <w:rsid w:val="00715E12"/>
    <w:rsid w:val="00717A5A"/>
    <w:rsid w:val="00720039"/>
    <w:rsid w:val="00722FA4"/>
    <w:rsid w:val="00723EF1"/>
    <w:rsid w:val="0072485A"/>
    <w:rsid w:val="00726946"/>
    <w:rsid w:val="007270D8"/>
    <w:rsid w:val="00731644"/>
    <w:rsid w:val="00732381"/>
    <w:rsid w:val="00732B04"/>
    <w:rsid w:val="0073780F"/>
    <w:rsid w:val="00737DFD"/>
    <w:rsid w:val="007419FD"/>
    <w:rsid w:val="00745359"/>
    <w:rsid w:val="00746CD1"/>
    <w:rsid w:val="007479C6"/>
    <w:rsid w:val="007479F4"/>
    <w:rsid w:val="007500B0"/>
    <w:rsid w:val="00753A9B"/>
    <w:rsid w:val="007550AE"/>
    <w:rsid w:val="0075726F"/>
    <w:rsid w:val="00760522"/>
    <w:rsid w:val="00767180"/>
    <w:rsid w:val="00770A9F"/>
    <w:rsid w:val="007722AB"/>
    <w:rsid w:val="0077301C"/>
    <w:rsid w:val="007745E9"/>
    <w:rsid w:val="00776BC5"/>
    <w:rsid w:val="007825D3"/>
    <w:rsid w:val="007934FE"/>
    <w:rsid w:val="0079393A"/>
    <w:rsid w:val="00794276"/>
    <w:rsid w:val="007944A2"/>
    <w:rsid w:val="00794559"/>
    <w:rsid w:val="007A0CC7"/>
    <w:rsid w:val="007A1958"/>
    <w:rsid w:val="007A4A08"/>
    <w:rsid w:val="007B0683"/>
    <w:rsid w:val="007B4183"/>
    <w:rsid w:val="007B44B0"/>
    <w:rsid w:val="007B512A"/>
    <w:rsid w:val="007B7697"/>
    <w:rsid w:val="007C1DC0"/>
    <w:rsid w:val="007C2097"/>
    <w:rsid w:val="007C4098"/>
    <w:rsid w:val="007C5607"/>
    <w:rsid w:val="007D0A5C"/>
    <w:rsid w:val="007D3BFB"/>
    <w:rsid w:val="007D587E"/>
    <w:rsid w:val="007D73FA"/>
    <w:rsid w:val="007E0DCE"/>
    <w:rsid w:val="007E16D9"/>
    <w:rsid w:val="007E2334"/>
    <w:rsid w:val="007E5F15"/>
    <w:rsid w:val="007F3255"/>
    <w:rsid w:val="007F4662"/>
    <w:rsid w:val="007F4FDC"/>
    <w:rsid w:val="007F50F5"/>
    <w:rsid w:val="00800104"/>
    <w:rsid w:val="00803A22"/>
    <w:rsid w:val="00805528"/>
    <w:rsid w:val="0080691C"/>
    <w:rsid w:val="00811AB7"/>
    <w:rsid w:val="0081450D"/>
    <w:rsid w:val="00816C53"/>
    <w:rsid w:val="008177E2"/>
    <w:rsid w:val="00817868"/>
    <w:rsid w:val="00824154"/>
    <w:rsid w:val="008246D4"/>
    <w:rsid w:val="008250C8"/>
    <w:rsid w:val="00827B46"/>
    <w:rsid w:val="0083215A"/>
    <w:rsid w:val="00833617"/>
    <w:rsid w:val="00834982"/>
    <w:rsid w:val="00836AC7"/>
    <w:rsid w:val="00837283"/>
    <w:rsid w:val="00837FDC"/>
    <w:rsid w:val="00843C3D"/>
    <w:rsid w:val="00845A05"/>
    <w:rsid w:val="008471EA"/>
    <w:rsid w:val="00847D51"/>
    <w:rsid w:val="00851C79"/>
    <w:rsid w:val="00852300"/>
    <w:rsid w:val="0085467E"/>
    <w:rsid w:val="00856B97"/>
    <w:rsid w:val="00856B98"/>
    <w:rsid w:val="00857FB0"/>
    <w:rsid w:val="00861ADD"/>
    <w:rsid w:val="0086529A"/>
    <w:rsid w:val="008659CA"/>
    <w:rsid w:val="00870EE7"/>
    <w:rsid w:val="008712FF"/>
    <w:rsid w:val="00871E83"/>
    <w:rsid w:val="00873B74"/>
    <w:rsid w:val="00874151"/>
    <w:rsid w:val="0087696E"/>
    <w:rsid w:val="00881AEE"/>
    <w:rsid w:val="00882564"/>
    <w:rsid w:val="00882664"/>
    <w:rsid w:val="008847CE"/>
    <w:rsid w:val="008851DB"/>
    <w:rsid w:val="00886850"/>
    <w:rsid w:val="00886D79"/>
    <w:rsid w:val="00892102"/>
    <w:rsid w:val="00895313"/>
    <w:rsid w:val="00895C76"/>
    <w:rsid w:val="008A0451"/>
    <w:rsid w:val="008A286D"/>
    <w:rsid w:val="008A2909"/>
    <w:rsid w:val="008A5E86"/>
    <w:rsid w:val="008A7481"/>
    <w:rsid w:val="008A7E31"/>
    <w:rsid w:val="008B08B4"/>
    <w:rsid w:val="008B0C44"/>
    <w:rsid w:val="008B1118"/>
    <w:rsid w:val="008B157E"/>
    <w:rsid w:val="008B3DB0"/>
    <w:rsid w:val="008B68CF"/>
    <w:rsid w:val="008B6B24"/>
    <w:rsid w:val="008C107A"/>
    <w:rsid w:val="008C1306"/>
    <w:rsid w:val="008C1E65"/>
    <w:rsid w:val="008C7171"/>
    <w:rsid w:val="008D179D"/>
    <w:rsid w:val="008D77E2"/>
    <w:rsid w:val="008E1B1D"/>
    <w:rsid w:val="008E2DB9"/>
    <w:rsid w:val="008E448A"/>
    <w:rsid w:val="008E4689"/>
    <w:rsid w:val="008E58E2"/>
    <w:rsid w:val="008E5C94"/>
    <w:rsid w:val="008E78F1"/>
    <w:rsid w:val="008F3348"/>
    <w:rsid w:val="008F33A2"/>
    <w:rsid w:val="008F5943"/>
    <w:rsid w:val="008F647C"/>
    <w:rsid w:val="008F686C"/>
    <w:rsid w:val="009012A3"/>
    <w:rsid w:val="00913C6E"/>
    <w:rsid w:val="00914BF7"/>
    <w:rsid w:val="0091587A"/>
    <w:rsid w:val="00917AFC"/>
    <w:rsid w:val="00924F29"/>
    <w:rsid w:val="00926BC6"/>
    <w:rsid w:val="00934B69"/>
    <w:rsid w:val="009351F7"/>
    <w:rsid w:val="009359C8"/>
    <w:rsid w:val="0093675A"/>
    <w:rsid w:val="00941453"/>
    <w:rsid w:val="009417E7"/>
    <w:rsid w:val="00942B74"/>
    <w:rsid w:val="00944D1A"/>
    <w:rsid w:val="00946F9E"/>
    <w:rsid w:val="009479A1"/>
    <w:rsid w:val="009513FA"/>
    <w:rsid w:val="009528DF"/>
    <w:rsid w:val="00954242"/>
    <w:rsid w:val="00957D6A"/>
    <w:rsid w:val="009629DA"/>
    <w:rsid w:val="00962C3A"/>
    <w:rsid w:val="00962F28"/>
    <w:rsid w:val="00965A89"/>
    <w:rsid w:val="00970AA5"/>
    <w:rsid w:val="009718C6"/>
    <w:rsid w:val="00974A12"/>
    <w:rsid w:val="00975F7E"/>
    <w:rsid w:val="0098100C"/>
    <w:rsid w:val="009838BF"/>
    <w:rsid w:val="00987404"/>
    <w:rsid w:val="00991A23"/>
    <w:rsid w:val="009944F2"/>
    <w:rsid w:val="009947C8"/>
    <w:rsid w:val="009961DD"/>
    <w:rsid w:val="009968EB"/>
    <w:rsid w:val="00996E27"/>
    <w:rsid w:val="009972F6"/>
    <w:rsid w:val="009A3CCE"/>
    <w:rsid w:val="009A47A2"/>
    <w:rsid w:val="009A5AE4"/>
    <w:rsid w:val="009A7136"/>
    <w:rsid w:val="009A77B6"/>
    <w:rsid w:val="009A79AE"/>
    <w:rsid w:val="009B27F6"/>
    <w:rsid w:val="009B3707"/>
    <w:rsid w:val="009B377B"/>
    <w:rsid w:val="009B3CBD"/>
    <w:rsid w:val="009B560B"/>
    <w:rsid w:val="009C21CE"/>
    <w:rsid w:val="009C3553"/>
    <w:rsid w:val="009C4552"/>
    <w:rsid w:val="009C61B9"/>
    <w:rsid w:val="009C688C"/>
    <w:rsid w:val="009D0DFE"/>
    <w:rsid w:val="009D0EF6"/>
    <w:rsid w:val="009D59FE"/>
    <w:rsid w:val="009E1259"/>
    <w:rsid w:val="009E1F36"/>
    <w:rsid w:val="009E3297"/>
    <w:rsid w:val="009E3C71"/>
    <w:rsid w:val="009F3342"/>
    <w:rsid w:val="009F7C0B"/>
    <w:rsid w:val="009F7FF6"/>
    <w:rsid w:val="00A0181A"/>
    <w:rsid w:val="00A01965"/>
    <w:rsid w:val="00A07C44"/>
    <w:rsid w:val="00A07F86"/>
    <w:rsid w:val="00A138A1"/>
    <w:rsid w:val="00A1684B"/>
    <w:rsid w:val="00A200DC"/>
    <w:rsid w:val="00A21E5E"/>
    <w:rsid w:val="00A228AE"/>
    <w:rsid w:val="00A264DC"/>
    <w:rsid w:val="00A26964"/>
    <w:rsid w:val="00A2765F"/>
    <w:rsid w:val="00A32EA3"/>
    <w:rsid w:val="00A33D66"/>
    <w:rsid w:val="00A33F67"/>
    <w:rsid w:val="00A344D0"/>
    <w:rsid w:val="00A353F3"/>
    <w:rsid w:val="00A3669C"/>
    <w:rsid w:val="00A366FB"/>
    <w:rsid w:val="00A42CDA"/>
    <w:rsid w:val="00A46AAA"/>
    <w:rsid w:val="00A47E70"/>
    <w:rsid w:val="00A5100D"/>
    <w:rsid w:val="00A51686"/>
    <w:rsid w:val="00A526CC"/>
    <w:rsid w:val="00A52EA5"/>
    <w:rsid w:val="00A617CF"/>
    <w:rsid w:val="00A64494"/>
    <w:rsid w:val="00A6450C"/>
    <w:rsid w:val="00A65F7F"/>
    <w:rsid w:val="00A6779B"/>
    <w:rsid w:val="00A7126F"/>
    <w:rsid w:val="00A72326"/>
    <w:rsid w:val="00A76A2D"/>
    <w:rsid w:val="00A81CD5"/>
    <w:rsid w:val="00A823B2"/>
    <w:rsid w:val="00A83101"/>
    <w:rsid w:val="00A8322D"/>
    <w:rsid w:val="00A83C30"/>
    <w:rsid w:val="00A851A4"/>
    <w:rsid w:val="00A85724"/>
    <w:rsid w:val="00A862B9"/>
    <w:rsid w:val="00A91343"/>
    <w:rsid w:val="00A91F8C"/>
    <w:rsid w:val="00A924A0"/>
    <w:rsid w:val="00A936B3"/>
    <w:rsid w:val="00A94F93"/>
    <w:rsid w:val="00A953EF"/>
    <w:rsid w:val="00A97337"/>
    <w:rsid w:val="00A97989"/>
    <w:rsid w:val="00AA09BF"/>
    <w:rsid w:val="00AA0A9B"/>
    <w:rsid w:val="00AA4E42"/>
    <w:rsid w:val="00AA5E1C"/>
    <w:rsid w:val="00AA709E"/>
    <w:rsid w:val="00AA76AB"/>
    <w:rsid w:val="00AA7FC5"/>
    <w:rsid w:val="00AB0983"/>
    <w:rsid w:val="00AB0C79"/>
    <w:rsid w:val="00AB1D90"/>
    <w:rsid w:val="00AB4B79"/>
    <w:rsid w:val="00AB5055"/>
    <w:rsid w:val="00AB625D"/>
    <w:rsid w:val="00AB6534"/>
    <w:rsid w:val="00AB6A06"/>
    <w:rsid w:val="00AC2FD6"/>
    <w:rsid w:val="00AD03E2"/>
    <w:rsid w:val="00AD1440"/>
    <w:rsid w:val="00AD2965"/>
    <w:rsid w:val="00AD384E"/>
    <w:rsid w:val="00AD7C25"/>
    <w:rsid w:val="00AE108C"/>
    <w:rsid w:val="00AE1434"/>
    <w:rsid w:val="00AE3CEB"/>
    <w:rsid w:val="00AE5940"/>
    <w:rsid w:val="00AF176B"/>
    <w:rsid w:val="00AF54E3"/>
    <w:rsid w:val="00AF79C3"/>
    <w:rsid w:val="00AF7E53"/>
    <w:rsid w:val="00B016E4"/>
    <w:rsid w:val="00B01FED"/>
    <w:rsid w:val="00B05B9E"/>
    <w:rsid w:val="00B06410"/>
    <w:rsid w:val="00B15EB6"/>
    <w:rsid w:val="00B1709E"/>
    <w:rsid w:val="00B20B6A"/>
    <w:rsid w:val="00B20F39"/>
    <w:rsid w:val="00B22D56"/>
    <w:rsid w:val="00B2585B"/>
    <w:rsid w:val="00B258BB"/>
    <w:rsid w:val="00B2597F"/>
    <w:rsid w:val="00B25CF2"/>
    <w:rsid w:val="00B31737"/>
    <w:rsid w:val="00B323F4"/>
    <w:rsid w:val="00B35C6C"/>
    <w:rsid w:val="00B40563"/>
    <w:rsid w:val="00B43C71"/>
    <w:rsid w:val="00B44048"/>
    <w:rsid w:val="00B458F5"/>
    <w:rsid w:val="00B46356"/>
    <w:rsid w:val="00B46AD0"/>
    <w:rsid w:val="00B542F2"/>
    <w:rsid w:val="00B544BC"/>
    <w:rsid w:val="00B55911"/>
    <w:rsid w:val="00B56636"/>
    <w:rsid w:val="00B57042"/>
    <w:rsid w:val="00B65165"/>
    <w:rsid w:val="00B660D7"/>
    <w:rsid w:val="00B66D06"/>
    <w:rsid w:val="00B67537"/>
    <w:rsid w:val="00B71BA3"/>
    <w:rsid w:val="00B73F10"/>
    <w:rsid w:val="00B7445A"/>
    <w:rsid w:val="00B74C22"/>
    <w:rsid w:val="00B754CE"/>
    <w:rsid w:val="00B76902"/>
    <w:rsid w:val="00B8024E"/>
    <w:rsid w:val="00B8155E"/>
    <w:rsid w:val="00B81AAE"/>
    <w:rsid w:val="00B87CF5"/>
    <w:rsid w:val="00B92FA5"/>
    <w:rsid w:val="00B9574E"/>
    <w:rsid w:val="00B95BA0"/>
    <w:rsid w:val="00B95BC8"/>
    <w:rsid w:val="00BA016E"/>
    <w:rsid w:val="00BA0AF6"/>
    <w:rsid w:val="00BA3BB9"/>
    <w:rsid w:val="00BA3F20"/>
    <w:rsid w:val="00BB2FE5"/>
    <w:rsid w:val="00BB5C17"/>
    <w:rsid w:val="00BB5DFC"/>
    <w:rsid w:val="00BB68B7"/>
    <w:rsid w:val="00BB6B75"/>
    <w:rsid w:val="00BC2A79"/>
    <w:rsid w:val="00BC45F9"/>
    <w:rsid w:val="00BC4E05"/>
    <w:rsid w:val="00BC69D1"/>
    <w:rsid w:val="00BC7EB8"/>
    <w:rsid w:val="00BD038A"/>
    <w:rsid w:val="00BD279D"/>
    <w:rsid w:val="00BD2D9F"/>
    <w:rsid w:val="00BD3EBF"/>
    <w:rsid w:val="00BE3F80"/>
    <w:rsid w:val="00BE55D7"/>
    <w:rsid w:val="00BE71CB"/>
    <w:rsid w:val="00BF0626"/>
    <w:rsid w:val="00BF1F42"/>
    <w:rsid w:val="00BF34A6"/>
    <w:rsid w:val="00BF3E07"/>
    <w:rsid w:val="00BF7320"/>
    <w:rsid w:val="00C02FF4"/>
    <w:rsid w:val="00C030AA"/>
    <w:rsid w:val="00C07199"/>
    <w:rsid w:val="00C07544"/>
    <w:rsid w:val="00C1041E"/>
    <w:rsid w:val="00C10C19"/>
    <w:rsid w:val="00C123D3"/>
    <w:rsid w:val="00C1723F"/>
    <w:rsid w:val="00C17355"/>
    <w:rsid w:val="00C20F29"/>
    <w:rsid w:val="00C20FE9"/>
    <w:rsid w:val="00C217B8"/>
    <w:rsid w:val="00C21836"/>
    <w:rsid w:val="00C3053D"/>
    <w:rsid w:val="00C35B9B"/>
    <w:rsid w:val="00C36433"/>
    <w:rsid w:val="00C36A4D"/>
    <w:rsid w:val="00C417C4"/>
    <w:rsid w:val="00C417CD"/>
    <w:rsid w:val="00C41B1C"/>
    <w:rsid w:val="00C42B56"/>
    <w:rsid w:val="00C47E99"/>
    <w:rsid w:val="00C524DD"/>
    <w:rsid w:val="00C530D5"/>
    <w:rsid w:val="00C54F42"/>
    <w:rsid w:val="00C5671A"/>
    <w:rsid w:val="00C56BDA"/>
    <w:rsid w:val="00C57239"/>
    <w:rsid w:val="00C60D1D"/>
    <w:rsid w:val="00C65938"/>
    <w:rsid w:val="00C73533"/>
    <w:rsid w:val="00C7408C"/>
    <w:rsid w:val="00C7621D"/>
    <w:rsid w:val="00C773B7"/>
    <w:rsid w:val="00C823C3"/>
    <w:rsid w:val="00C824C5"/>
    <w:rsid w:val="00C82B1C"/>
    <w:rsid w:val="00C8473A"/>
    <w:rsid w:val="00C86622"/>
    <w:rsid w:val="00C907F3"/>
    <w:rsid w:val="00C938F1"/>
    <w:rsid w:val="00C953E5"/>
    <w:rsid w:val="00C95985"/>
    <w:rsid w:val="00C95CAA"/>
    <w:rsid w:val="00C96EAE"/>
    <w:rsid w:val="00CA1722"/>
    <w:rsid w:val="00CA20FF"/>
    <w:rsid w:val="00CA36CD"/>
    <w:rsid w:val="00CA3886"/>
    <w:rsid w:val="00CA4650"/>
    <w:rsid w:val="00CA7A7E"/>
    <w:rsid w:val="00CB1493"/>
    <w:rsid w:val="00CB204C"/>
    <w:rsid w:val="00CC22D4"/>
    <w:rsid w:val="00CC2F02"/>
    <w:rsid w:val="00CC5026"/>
    <w:rsid w:val="00CC65BA"/>
    <w:rsid w:val="00CC75B3"/>
    <w:rsid w:val="00CD1719"/>
    <w:rsid w:val="00CD2047"/>
    <w:rsid w:val="00CD2478"/>
    <w:rsid w:val="00CD313F"/>
    <w:rsid w:val="00CD3417"/>
    <w:rsid w:val="00CD3A51"/>
    <w:rsid w:val="00CD3B9A"/>
    <w:rsid w:val="00CD662A"/>
    <w:rsid w:val="00CE21CA"/>
    <w:rsid w:val="00CE5B3E"/>
    <w:rsid w:val="00CE7609"/>
    <w:rsid w:val="00CF0148"/>
    <w:rsid w:val="00CF0BF2"/>
    <w:rsid w:val="00CF2E77"/>
    <w:rsid w:val="00CF385A"/>
    <w:rsid w:val="00CF4F4D"/>
    <w:rsid w:val="00CF5468"/>
    <w:rsid w:val="00CF57BE"/>
    <w:rsid w:val="00D00103"/>
    <w:rsid w:val="00D0472E"/>
    <w:rsid w:val="00D07239"/>
    <w:rsid w:val="00D075A9"/>
    <w:rsid w:val="00D07D75"/>
    <w:rsid w:val="00D1180D"/>
    <w:rsid w:val="00D13F57"/>
    <w:rsid w:val="00D15E6C"/>
    <w:rsid w:val="00D170F9"/>
    <w:rsid w:val="00D21301"/>
    <w:rsid w:val="00D218E3"/>
    <w:rsid w:val="00D2328E"/>
    <w:rsid w:val="00D23804"/>
    <w:rsid w:val="00D23A71"/>
    <w:rsid w:val="00D246C2"/>
    <w:rsid w:val="00D30536"/>
    <w:rsid w:val="00D30654"/>
    <w:rsid w:val="00D30FF4"/>
    <w:rsid w:val="00D32960"/>
    <w:rsid w:val="00D32BBC"/>
    <w:rsid w:val="00D33FA1"/>
    <w:rsid w:val="00D35805"/>
    <w:rsid w:val="00D37A9B"/>
    <w:rsid w:val="00D407B1"/>
    <w:rsid w:val="00D41149"/>
    <w:rsid w:val="00D423A8"/>
    <w:rsid w:val="00D43159"/>
    <w:rsid w:val="00D52DE8"/>
    <w:rsid w:val="00D54E8C"/>
    <w:rsid w:val="00D5743E"/>
    <w:rsid w:val="00D609E8"/>
    <w:rsid w:val="00D631C9"/>
    <w:rsid w:val="00D65026"/>
    <w:rsid w:val="00D652C8"/>
    <w:rsid w:val="00D658A3"/>
    <w:rsid w:val="00D66B1F"/>
    <w:rsid w:val="00D70D86"/>
    <w:rsid w:val="00D7265B"/>
    <w:rsid w:val="00D72AE3"/>
    <w:rsid w:val="00D74104"/>
    <w:rsid w:val="00D74905"/>
    <w:rsid w:val="00D80E5A"/>
    <w:rsid w:val="00D81502"/>
    <w:rsid w:val="00D82964"/>
    <w:rsid w:val="00D83383"/>
    <w:rsid w:val="00D83BF8"/>
    <w:rsid w:val="00D862DB"/>
    <w:rsid w:val="00D92661"/>
    <w:rsid w:val="00D9268C"/>
    <w:rsid w:val="00DA38FC"/>
    <w:rsid w:val="00DA44FD"/>
    <w:rsid w:val="00DA4A78"/>
    <w:rsid w:val="00DA611F"/>
    <w:rsid w:val="00DA75EC"/>
    <w:rsid w:val="00DA7B7A"/>
    <w:rsid w:val="00DB0A36"/>
    <w:rsid w:val="00DB4246"/>
    <w:rsid w:val="00DB719E"/>
    <w:rsid w:val="00DC492A"/>
    <w:rsid w:val="00DD30F3"/>
    <w:rsid w:val="00DD42CB"/>
    <w:rsid w:val="00DD49E6"/>
    <w:rsid w:val="00DD560A"/>
    <w:rsid w:val="00DD570A"/>
    <w:rsid w:val="00DE0B07"/>
    <w:rsid w:val="00DE1CE1"/>
    <w:rsid w:val="00DE4763"/>
    <w:rsid w:val="00DE4940"/>
    <w:rsid w:val="00DE7885"/>
    <w:rsid w:val="00DF02E1"/>
    <w:rsid w:val="00DF277B"/>
    <w:rsid w:val="00DF2DED"/>
    <w:rsid w:val="00DF64D7"/>
    <w:rsid w:val="00E00442"/>
    <w:rsid w:val="00E03289"/>
    <w:rsid w:val="00E04C20"/>
    <w:rsid w:val="00E06E68"/>
    <w:rsid w:val="00E1161B"/>
    <w:rsid w:val="00E15032"/>
    <w:rsid w:val="00E20551"/>
    <w:rsid w:val="00E20CD5"/>
    <w:rsid w:val="00E226F5"/>
    <w:rsid w:val="00E22736"/>
    <w:rsid w:val="00E23887"/>
    <w:rsid w:val="00E24FF0"/>
    <w:rsid w:val="00E25A50"/>
    <w:rsid w:val="00E2764E"/>
    <w:rsid w:val="00E32FD7"/>
    <w:rsid w:val="00E331D4"/>
    <w:rsid w:val="00E33661"/>
    <w:rsid w:val="00E348FE"/>
    <w:rsid w:val="00E412FD"/>
    <w:rsid w:val="00E42C12"/>
    <w:rsid w:val="00E43851"/>
    <w:rsid w:val="00E44918"/>
    <w:rsid w:val="00E45EAB"/>
    <w:rsid w:val="00E50C3F"/>
    <w:rsid w:val="00E51F7B"/>
    <w:rsid w:val="00E553FC"/>
    <w:rsid w:val="00E56468"/>
    <w:rsid w:val="00E5646D"/>
    <w:rsid w:val="00E60AD5"/>
    <w:rsid w:val="00E60CC8"/>
    <w:rsid w:val="00E66C54"/>
    <w:rsid w:val="00E67CBB"/>
    <w:rsid w:val="00E70723"/>
    <w:rsid w:val="00E71595"/>
    <w:rsid w:val="00E7197A"/>
    <w:rsid w:val="00E74E32"/>
    <w:rsid w:val="00E750D6"/>
    <w:rsid w:val="00E75FC5"/>
    <w:rsid w:val="00E77AE8"/>
    <w:rsid w:val="00E81BF9"/>
    <w:rsid w:val="00E820DB"/>
    <w:rsid w:val="00E84466"/>
    <w:rsid w:val="00E855CA"/>
    <w:rsid w:val="00E871AB"/>
    <w:rsid w:val="00E93C27"/>
    <w:rsid w:val="00E95BE2"/>
    <w:rsid w:val="00EA0544"/>
    <w:rsid w:val="00EA298C"/>
    <w:rsid w:val="00EA6250"/>
    <w:rsid w:val="00EA778D"/>
    <w:rsid w:val="00EB02A8"/>
    <w:rsid w:val="00EB1900"/>
    <w:rsid w:val="00EB4FA3"/>
    <w:rsid w:val="00EB52BE"/>
    <w:rsid w:val="00EB77F5"/>
    <w:rsid w:val="00EB7F30"/>
    <w:rsid w:val="00EC07F9"/>
    <w:rsid w:val="00EC55D7"/>
    <w:rsid w:val="00EC6B51"/>
    <w:rsid w:val="00EC74F2"/>
    <w:rsid w:val="00EC76C9"/>
    <w:rsid w:val="00ED0922"/>
    <w:rsid w:val="00ED4616"/>
    <w:rsid w:val="00ED5B7D"/>
    <w:rsid w:val="00ED6CC7"/>
    <w:rsid w:val="00ED763C"/>
    <w:rsid w:val="00EE1086"/>
    <w:rsid w:val="00EE3A8F"/>
    <w:rsid w:val="00EE53F0"/>
    <w:rsid w:val="00EE5C29"/>
    <w:rsid w:val="00EE7247"/>
    <w:rsid w:val="00EE7D7C"/>
    <w:rsid w:val="00EF111E"/>
    <w:rsid w:val="00EF24AC"/>
    <w:rsid w:val="00EF2CB8"/>
    <w:rsid w:val="00EF366B"/>
    <w:rsid w:val="00EF75F9"/>
    <w:rsid w:val="00F0147C"/>
    <w:rsid w:val="00F01B4F"/>
    <w:rsid w:val="00F01DDC"/>
    <w:rsid w:val="00F0255E"/>
    <w:rsid w:val="00F03874"/>
    <w:rsid w:val="00F03AA8"/>
    <w:rsid w:val="00F06166"/>
    <w:rsid w:val="00F06849"/>
    <w:rsid w:val="00F068B1"/>
    <w:rsid w:val="00F10CB5"/>
    <w:rsid w:val="00F10D4C"/>
    <w:rsid w:val="00F10DFC"/>
    <w:rsid w:val="00F119E7"/>
    <w:rsid w:val="00F13004"/>
    <w:rsid w:val="00F135BA"/>
    <w:rsid w:val="00F13935"/>
    <w:rsid w:val="00F15468"/>
    <w:rsid w:val="00F170BF"/>
    <w:rsid w:val="00F171D1"/>
    <w:rsid w:val="00F20362"/>
    <w:rsid w:val="00F20FA8"/>
    <w:rsid w:val="00F21062"/>
    <w:rsid w:val="00F22702"/>
    <w:rsid w:val="00F22AE4"/>
    <w:rsid w:val="00F241E3"/>
    <w:rsid w:val="00F24283"/>
    <w:rsid w:val="00F25D98"/>
    <w:rsid w:val="00F26858"/>
    <w:rsid w:val="00F27894"/>
    <w:rsid w:val="00F300FB"/>
    <w:rsid w:val="00F3118F"/>
    <w:rsid w:val="00F37B6A"/>
    <w:rsid w:val="00F42038"/>
    <w:rsid w:val="00F44B42"/>
    <w:rsid w:val="00F51E66"/>
    <w:rsid w:val="00F53121"/>
    <w:rsid w:val="00F5389E"/>
    <w:rsid w:val="00F545AC"/>
    <w:rsid w:val="00F549F7"/>
    <w:rsid w:val="00F54C45"/>
    <w:rsid w:val="00F54F0D"/>
    <w:rsid w:val="00F56BA7"/>
    <w:rsid w:val="00F57AC7"/>
    <w:rsid w:val="00F608D6"/>
    <w:rsid w:val="00F60EFE"/>
    <w:rsid w:val="00F610C3"/>
    <w:rsid w:val="00F65CCD"/>
    <w:rsid w:val="00F66359"/>
    <w:rsid w:val="00F6746E"/>
    <w:rsid w:val="00F736B3"/>
    <w:rsid w:val="00F747A3"/>
    <w:rsid w:val="00F76178"/>
    <w:rsid w:val="00F81396"/>
    <w:rsid w:val="00F81736"/>
    <w:rsid w:val="00F817B1"/>
    <w:rsid w:val="00F824EB"/>
    <w:rsid w:val="00F83070"/>
    <w:rsid w:val="00F8347A"/>
    <w:rsid w:val="00F8432B"/>
    <w:rsid w:val="00F8542B"/>
    <w:rsid w:val="00F8546B"/>
    <w:rsid w:val="00F86125"/>
    <w:rsid w:val="00F87807"/>
    <w:rsid w:val="00F90683"/>
    <w:rsid w:val="00F91B03"/>
    <w:rsid w:val="00F9205A"/>
    <w:rsid w:val="00F92762"/>
    <w:rsid w:val="00F946A3"/>
    <w:rsid w:val="00F94822"/>
    <w:rsid w:val="00F95B00"/>
    <w:rsid w:val="00F95E21"/>
    <w:rsid w:val="00F96751"/>
    <w:rsid w:val="00F976B3"/>
    <w:rsid w:val="00FA1AAA"/>
    <w:rsid w:val="00FA68C9"/>
    <w:rsid w:val="00FA7D30"/>
    <w:rsid w:val="00FB029C"/>
    <w:rsid w:val="00FB0568"/>
    <w:rsid w:val="00FB1A7E"/>
    <w:rsid w:val="00FB24C0"/>
    <w:rsid w:val="00FB3EA3"/>
    <w:rsid w:val="00FB575F"/>
    <w:rsid w:val="00FB5916"/>
    <w:rsid w:val="00FB6386"/>
    <w:rsid w:val="00FC05E6"/>
    <w:rsid w:val="00FC3DEE"/>
    <w:rsid w:val="00FC50FF"/>
    <w:rsid w:val="00FC77DE"/>
    <w:rsid w:val="00FD010A"/>
    <w:rsid w:val="00FD47A9"/>
    <w:rsid w:val="00FD7C43"/>
    <w:rsid w:val="00FD7CD8"/>
    <w:rsid w:val="00FE0706"/>
    <w:rsid w:val="00FE2FBE"/>
    <w:rsid w:val="00FE3460"/>
    <w:rsid w:val="00FE34FA"/>
    <w:rsid w:val="00FE4022"/>
    <w:rsid w:val="00FE4643"/>
    <w:rsid w:val="00FE4987"/>
    <w:rsid w:val="00FE5632"/>
    <w:rsid w:val="00FE5CCF"/>
    <w:rsid w:val="00FE7F5A"/>
    <w:rsid w:val="00FF4F61"/>
    <w:rsid w:val="00FF5907"/>
    <w:rsid w:val="00FF71A5"/>
    <w:rsid w:val="00FF7AC7"/>
    <w:rsid w:val="01463B77"/>
    <w:rsid w:val="01D85743"/>
    <w:rsid w:val="0431286F"/>
    <w:rsid w:val="046110BC"/>
    <w:rsid w:val="078A822C"/>
    <w:rsid w:val="079301AD"/>
    <w:rsid w:val="0942FAE3"/>
    <w:rsid w:val="0951C4AF"/>
    <w:rsid w:val="0AD8AE85"/>
    <w:rsid w:val="0BF9D95D"/>
    <w:rsid w:val="0CF3CDBE"/>
    <w:rsid w:val="0DB0CC50"/>
    <w:rsid w:val="128CAD8E"/>
    <w:rsid w:val="12C6B14E"/>
    <w:rsid w:val="16E2FF20"/>
    <w:rsid w:val="198C666C"/>
    <w:rsid w:val="1BD21288"/>
    <w:rsid w:val="1D588DA9"/>
    <w:rsid w:val="1FE067B0"/>
    <w:rsid w:val="207886D5"/>
    <w:rsid w:val="215686A8"/>
    <w:rsid w:val="24F3F2F9"/>
    <w:rsid w:val="263440FE"/>
    <w:rsid w:val="26FE7B2D"/>
    <w:rsid w:val="2766B9CA"/>
    <w:rsid w:val="27E758F0"/>
    <w:rsid w:val="299D4941"/>
    <w:rsid w:val="2A854774"/>
    <w:rsid w:val="2E89533E"/>
    <w:rsid w:val="2FA7A3AD"/>
    <w:rsid w:val="3031F671"/>
    <w:rsid w:val="306AAFED"/>
    <w:rsid w:val="32835F93"/>
    <w:rsid w:val="32CB72D2"/>
    <w:rsid w:val="356E4AB5"/>
    <w:rsid w:val="3601F0C5"/>
    <w:rsid w:val="37C69109"/>
    <w:rsid w:val="37DD978F"/>
    <w:rsid w:val="38F9D5DF"/>
    <w:rsid w:val="3A9A0AD9"/>
    <w:rsid w:val="3E3ACDF3"/>
    <w:rsid w:val="3FDDF278"/>
    <w:rsid w:val="462944C6"/>
    <w:rsid w:val="4636BCEE"/>
    <w:rsid w:val="4728AFA1"/>
    <w:rsid w:val="47FFBAC4"/>
    <w:rsid w:val="48058790"/>
    <w:rsid w:val="49ED62B4"/>
    <w:rsid w:val="4A428F04"/>
    <w:rsid w:val="4B9FCF0D"/>
    <w:rsid w:val="4DD9572A"/>
    <w:rsid w:val="4E593DD1"/>
    <w:rsid w:val="4EDAA38C"/>
    <w:rsid w:val="50A60ADE"/>
    <w:rsid w:val="521D7279"/>
    <w:rsid w:val="5749B401"/>
    <w:rsid w:val="58DE0F19"/>
    <w:rsid w:val="598537B0"/>
    <w:rsid w:val="59F1D9FC"/>
    <w:rsid w:val="5BA3BF33"/>
    <w:rsid w:val="5BA5A978"/>
    <w:rsid w:val="5CD05F02"/>
    <w:rsid w:val="5F5AD216"/>
    <w:rsid w:val="6001AD74"/>
    <w:rsid w:val="61C1DE17"/>
    <w:rsid w:val="61CC6196"/>
    <w:rsid w:val="622BD0AD"/>
    <w:rsid w:val="6350CE79"/>
    <w:rsid w:val="63606C1A"/>
    <w:rsid w:val="63712A92"/>
    <w:rsid w:val="649AFFCC"/>
    <w:rsid w:val="66AA6AC4"/>
    <w:rsid w:val="671C4C14"/>
    <w:rsid w:val="67E09AC2"/>
    <w:rsid w:val="6A1B4647"/>
    <w:rsid w:val="6A940839"/>
    <w:rsid w:val="70A38585"/>
    <w:rsid w:val="70E555F3"/>
    <w:rsid w:val="73538A53"/>
    <w:rsid w:val="73AAA4B9"/>
    <w:rsid w:val="73C8F23D"/>
    <w:rsid w:val="758036A9"/>
    <w:rsid w:val="7633CE64"/>
    <w:rsid w:val="765E4195"/>
    <w:rsid w:val="772EF381"/>
    <w:rsid w:val="7A4125D7"/>
    <w:rsid w:val="7A57D1DD"/>
    <w:rsid w:val="7ACB9801"/>
    <w:rsid w:val="7B2296A6"/>
    <w:rsid w:val="7E1F6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F30"/>
    <w:pPr>
      <w:spacing w:after="180"/>
    </w:pPr>
    <w:rPr>
      <w:rFonts w:ascii="Times New Roman" w:hAnsi="Times New Roma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C82B1C"/>
    <w:rPr>
      <w:rFonts w:ascii="Arial" w:hAnsi="Arial"/>
      <w:sz w:val="32"/>
    </w:rPr>
  </w:style>
  <w:style w:type="character" w:customStyle="1" w:styleId="Heading3Char">
    <w:name w:val="Heading 3 Char"/>
    <w:aliases w:val="H3 Char"/>
    <w:link w:val="Heading3"/>
    <w:rsid w:val="00C82B1C"/>
    <w:rPr>
      <w:rFonts w:ascii="Arial" w:hAnsi="Arial"/>
      <w:sz w:val="28"/>
    </w:rPr>
  </w:style>
  <w:style w:type="character" w:customStyle="1" w:styleId="Heading4Char">
    <w:name w:val="Heading 4 Char"/>
    <w:link w:val="Heading4"/>
    <w:qFormat/>
    <w:rsid w:val="00C82B1C"/>
    <w:rPr>
      <w:rFonts w:ascii="Arial" w:hAnsi="Arial"/>
      <w:sz w:val="24"/>
    </w:rPr>
  </w:style>
  <w:style w:type="paragraph" w:styleId="ListParagraph">
    <w:name w:val="List Paragraph"/>
    <w:basedOn w:val="Normal"/>
    <w:uiPriority w:val="34"/>
    <w:unhideWhenUsed/>
    <w:qFormat/>
    <w:rsid w:val="00C82B1C"/>
    <w:pPr>
      <w:ind w:left="720"/>
      <w:contextualSpacing/>
    </w:pPr>
  </w:style>
  <w:style w:type="character" w:customStyle="1" w:styleId="TFChar">
    <w:name w:val="TF Char"/>
    <w:link w:val="TF"/>
    <w:qFormat/>
    <w:rsid w:val="00C82B1C"/>
    <w:rPr>
      <w:rFonts w:ascii="Arial" w:hAnsi="Arial"/>
      <w:b/>
    </w:rPr>
  </w:style>
  <w:style w:type="character" w:customStyle="1" w:styleId="Heading1Char">
    <w:name w:val="Heading 1 Char"/>
    <w:link w:val="Heading1"/>
    <w:rsid w:val="00243B75"/>
    <w:rPr>
      <w:rFonts w:ascii="Arial" w:hAnsi="Arial"/>
      <w:sz w:val="36"/>
    </w:rPr>
  </w:style>
  <w:style w:type="paragraph" w:styleId="Revision">
    <w:name w:val="Revision"/>
    <w:hidden/>
    <w:uiPriority w:val="99"/>
    <w:semiHidden/>
    <w:rsid w:val="000E4869"/>
    <w:rPr>
      <w:rFonts w:ascii="Times New Roman" w:hAnsi="Times New Roman"/>
    </w:rPr>
  </w:style>
  <w:style w:type="character" w:customStyle="1" w:styleId="B1Char">
    <w:name w:val="B1 Char"/>
    <w:link w:val="B1"/>
    <w:qFormat/>
    <w:rsid w:val="00D74104"/>
    <w:rPr>
      <w:rFonts w:ascii="Times New Roman" w:hAnsi="Times New Roman"/>
    </w:rPr>
  </w:style>
  <w:style w:type="character" w:customStyle="1" w:styleId="CommentTextChar">
    <w:name w:val="Comment Text Char"/>
    <w:link w:val="CommentText"/>
    <w:semiHidden/>
    <w:rsid w:val="005D03E4"/>
    <w:rPr>
      <w:rFonts w:ascii="Times New Roman" w:hAnsi="Times New Roman"/>
    </w:rPr>
  </w:style>
  <w:style w:type="character" w:customStyle="1" w:styleId="EditorsNoteChar">
    <w:name w:val="Editor's Note Char"/>
    <w:aliases w:val="EN Char,Editor's Note Char1"/>
    <w:link w:val="EditorsNote"/>
    <w:qFormat/>
    <w:locked/>
    <w:rsid w:val="00DD42CB"/>
    <w:rPr>
      <w:rFonts w:ascii="Times New Roman" w:hAnsi="Times New Roman"/>
      <w:color w:val="FF0000"/>
    </w:rPr>
  </w:style>
  <w:style w:type="character" w:styleId="UnresolvedMention">
    <w:name w:val="Unresolved Mention"/>
    <w:uiPriority w:val="99"/>
    <w:semiHidden/>
    <w:unhideWhenUsed/>
    <w:rsid w:val="00C417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9944663">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1778559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135071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tyles" Target="styles.xml"/><Relationship Id="rId12" Type="http://schemas.openxmlformats.org/officeDocument/2006/relationships/hyperlink" Target="mailto:anthony.pages@tno.n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QKD4JZSEVWX3-916093280-46024</_dlc_DocId>
    <_dlc_DocIdUrl xmlns="02243f52-d61c-4010-b34f-e1158c0d2013">
      <Url>https://365tno.sharepoint.com/teams/T95393/_layouts/15/DocIdRedir.aspx?ID=QKD4JZSEVWX3-916093280-46024</Url>
      <Description>QKD4JZSEVWX3-916093280-46024</Description>
    </_dlc_DocIdUrl>
  </documentManagement>
</p:properties>
</file>

<file path=customXml/itemProps1.xml><?xml version="1.0" encoding="utf-8"?>
<ds:datastoreItem xmlns:ds="http://schemas.openxmlformats.org/officeDocument/2006/customXml" ds:itemID="{314A23ED-1042-4FA1-8AB6-8A1A53473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BA2F25-111F-49BC-B4EC-B7B5D2002211}">
  <ds:schemaRefs>
    <ds:schemaRef ds:uri="http://schemas.microsoft.com/sharepoint/events"/>
  </ds:schemaRefs>
</ds:datastoreItem>
</file>

<file path=customXml/itemProps3.xml><?xml version="1.0" encoding="utf-8"?>
<ds:datastoreItem xmlns:ds="http://schemas.openxmlformats.org/officeDocument/2006/customXml" ds:itemID="{CF4B100C-755B-4D43-9E80-88ED172023DF}">
  <ds:schemaRefs>
    <ds:schemaRef ds:uri="http://schemas.openxmlformats.org/officeDocument/2006/bibliography"/>
  </ds:schemaRefs>
</ds:datastoreItem>
</file>

<file path=customXml/itemProps4.xml><?xml version="1.0" encoding="utf-8"?>
<ds:datastoreItem xmlns:ds="http://schemas.openxmlformats.org/officeDocument/2006/customXml" ds:itemID="{20132C38-2556-4CE3-A4CC-DA486A9CA58E}">
  <ds:schemaRefs>
    <ds:schemaRef ds:uri="http://schemas.microsoft.com/sharepoint/v3/contenttype/forms"/>
  </ds:schemaRefs>
</ds:datastoreItem>
</file>

<file path=customXml/itemProps5.xml><?xml version="1.0" encoding="utf-8"?>
<ds:datastoreItem xmlns:ds="http://schemas.openxmlformats.org/officeDocument/2006/customXml" ds:itemID="{83DB1F54-D8F1-4E21-9391-AF5D68D036F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6</Pages>
  <Words>1615</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Anthony PAGES REV1</cp:lastModifiedBy>
  <cp:revision>10</cp:revision>
  <cp:lastPrinted>1899-12-31T16:00:00Z</cp:lastPrinted>
  <dcterms:created xsi:type="dcterms:W3CDTF">2025-10-13T19:23:00Z</dcterms:created>
  <dcterms:modified xsi:type="dcterms:W3CDTF">2025-10-15T07:12:00Z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TNOC_ClusterType">
    <vt:lpwstr>3;#Team|c614ed86-6527-4042-aa9d-da80e2b69463</vt:lpwstr>
  </property>
  <property fmtid="{D5CDD505-2E9C-101B-9397-08002B2CF9AE}" pid="5" name="_dlc_DocIdItemGuid">
    <vt:lpwstr>d038e9d6-bd2d-4365-8881-7efb45c34919</vt:lpwstr>
  </property>
  <property fmtid="{D5CDD505-2E9C-101B-9397-08002B2CF9AE}" pid="6" name="TNOC_DocumentClassification">
    <vt:lpwstr>5;#TNO Internal|1a23c89f-ef54-4907-86fd-8242403ff722</vt:lpwstr>
  </property>
  <property fmtid="{D5CDD505-2E9C-101B-9397-08002B2CF9AE}" pid="7" name="MediaServiceImageTags">
    <vt:lpwstr/>
  </property>
  <property fmtid="{D5CDD505-2E9C-101B-9397-08002B2CF9AE}" pid="8" name="TNOC_DocumentType">
    <vt:lpwstr/>
  </property>
  <property fmtid="{D5CDD505-2E9C-101B-9397-08002B2CF9AE}" pid="9" name="TNOC_DocumentCategory">
    <vt:lpwstr/>
  </property>
  <property fmtid="{D5CDD505-2E9C-101B-9397-08002B2CF9AE}" pid="10" name="TNOC_DocumentSetType">
    <vt:lpwstr/>
  </property>
  <property fmtid="{D5CDD505-2E9C-101B-9397-08002B2CF9AE}" pid="11" name="docLang">
    <vt:lpwstr>en</vt:lpwstr>
  </property>
</Properties>
</file>